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CCC" w:rsidRPr="005F2CCC" w:rsidRDefault="005F2CCC" w:rsidP="005F2CCC">
      <w:pPr>
        <w:spacing w:line="300" w:lineRule="auto"/>
        <w:jc w:val="center"/>
        <w:rPr>
          <w:rFonts w:ascii="宋体" w:eastAsia="宋体" w:hAnsi="宋体" w:cs="Times New Roman" w:hint="eastAsia"/>
          <w:b/>
          <w:sz w:val="28"/>
          <w:szCs w:val="28"/>
        </w:rPr>
      </w:pPr>
      <w:bookmarkStart w:id="0" w:name="OLE_LINK2"/>
      <w:bookmarkStart w:id="1" w:name="OLE_LINK1"/>
      <w:r w:rsidRPr="005F2CCC">
        <w:rPr>
          <w:rFonts w:ascii="宋体" w:eastAsia="宋体" w:hAnsi="宋体" w:cs="Times New Roman"/>
          <w:b/>
          <w:sz w:val="28"/>
          <w:szCs w:val="28"/>
        </w:rPr>
        <w:t>关于评审2016-2017学年研究生国家奖学金及校级研究生奖学金的通知</w:t>
      </w:r>
    </w:p>
    <w:p w:rsidR="005F2CCC" w:rsidRPr="005F2CCC" w:rsidRDefault="005F2CCC" w:rsidP="005F2CCC">
      <w:pPr>
        <w:widowControl/>
        <w:spacing w:line="300" w:lineRule="auto"/>
        <w:jc w:val="left"/>
        <w:rPr>
          <w:rFonts w:ascii="宋体" w:eastAsia="宋体" w:hAnsi="宋体" w:cs="Tahoma"/>
          <w:b/>
          <w:color w:val="000000"/>
          <w:kern w:val="0"/>
          <w:szCs w:val="21"/>
          <w:u w:val="single"/>
        </w:rPr>
      </w:pPr>
      <w:r w:rsidRPr="005F2CCC">
        <w:rPr>
          <w:rFonts w:ascii="宋体" w:eastAsia="宋体" w:hAnsi="宋体" w:cs="Tahoma" w:hint="eastAsia"/>
          <w:b/>
          <w:color w:val="000000"/>
          <w:kern w:val="0"/>
          <w:szCs w:val="21"/>
          <w:u w:val="single"/>
        </w:rPr>
        <w:t>各学院、各位研究生：</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根据学校奖学金评审工作整体要求和研究生奖学金管理的有关规定，现就</w:t>
      </w:r>
      <w:r w:rsidRPr="005F2CCC">
        <w:rPr>
          <w:rFonts w:ascii="宋体" w:eastAsia="宋体" w:hAnsi="宋体" w:cs="Tahoma"/>
          <w:color w:val="000000"/>
          <w:kern w:val="0"/>
          <w:szCs w:val="21"/>
        </w:rPr>
        <w:t>2016-2017</w:t>
      </w:r>
      <w:r w:rsidRPr="005F2CCC">
        <w:rPr>
          <w:rFonts w:ascii="宋体" w:eastAsia="宋体" w:hAnsi="宋体" w:cs="Tahoma" w:hint="eastAsia"/>
          <w:color w:val="000000"/>
          <w:kern w:val="0"/>
          <w:szCs w:val="21"/>
        </w:rPr>
        <w:t>学年研究生国家奖学金及校级研究生奖学金评审工作通知如下：</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p>
    <w:p w:rsidR="005F2CCC" w:rsidRPr="005F2CCC" w:rsidRDefault="005F2CCC" w:rsidP="005F2CCC">
      <w:pPr>
        <w:widowControl/>
        <w:spacing w:line="300" w:lineRule="auto"/>
        <w:ind w:firstLineChars="200" w:firstLine="422"/>
        <w:jc w:val="left"/>
        <w:outlineLvl w:val="0"/>
        <w:rPr>
          <w:rFonts w:ascii="宋体" w:eastAsia="宋体" w:hAnsi="宋体" w:cs="Tahoma" w:hint="eastAsia"/>
          <w:b/>
          <w:color w:val="000000"/>
          <w:kern w:val="0"/>
          <w:szCs w:val="21"/>
        </w:rPr>
      </w:pPr>
      <w:r w:rsidRPr="005F2CCC">
        <w:rPr>
          <w:rFonts w:ascii="宋体" w:eastAsia="宋体" w:hAnsi="宋体" w:cs="Tahoma" w:hint="eastAsia"/>
          <w:b/>
          <w:color w:val="000000"/>
          <w:kern w:val="0"/>
          <w:szCs w:val="21"/>
        </w:rPr>
        <w:t>一、奖励对象</w:t>
      </w:r>
    </w:p>
    <w:p w:rsidR="005F2CCC" w:rsidRPr="005F2CCC" w:rsidRDefault="005F2CCC" w:rsidP="005F2CCC">
      <w:pPr>
        <w:widowControl/>
        <w:spacing w:line="300" w:lineRule="auto"/>
        <w:ind w:firstLineChars="200" w:firstLine="422"/>
        <w:jc w:val="left"/>
        <w:rPr>
          <w:rFonts w:ascii="宋体" w:eastAsia="宋体" w:hAnsi="宋体" w:cs="Tahoma"/>
          <w:b/>
          <w:color w:val="000000"/>
          <w:kern w:val="0"/>
          <w:szCs w:val="21"/>
        </w:rPr>
      </w:pPr>
      <w:r w:rsidRPr="005F2CCC">
        <w:rPr>
          <w:rFonts w:ascii="宋体" w:eastAsia="宋体" w:hAnsi="宋体" w:cs="Tahoma" w:hint="eastAsia"/>
          <w:b/>
          <w:color w:val="000000"/>
          <w:kern w:val="0"/>
          <w:szCs w:val="21"/>
        </w:rPr>
        <w:t>1、研究生国家奖学金的奖励对象</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研究生国家奖学金的奖励对象为我校在读的以下各类研究生：非定向学术型硕士、非定向专业学位硕士、非定向学术型博士、非定向专业学位博士研究生、少数民族高层次骨干人才计划研究生（非在职）。硕博连读研究生在注册为博士研究生之前，或通过攻读博士学位资格考试前，按照硕士研究生身份申请国家奖学金；注册为博士研究生后，或通过攻读博士学位资格考试后，按照博士研究生身份申请国家奖学金</w:t>
      </w:r>
      <w:r w:rsidRPr="005F2CCC">
        <w:rPr>
          <w:rFonts w:ascii="宋体" w:eastAsia="宋体" w:hAnsi="宋体" w:cs="Tahoma"/>
          <w:color w:val="000000"/>
          <w:kern w:val="0"/>
          <w:szCs w:val="21"/>
        </w:rPr>
        <w:t>,</w:t>
      </w:r>
      <w:proofErr w:type="gramStart"/>
      <w:r w:rsidRPr="005F2CCC">
        <w:rPr>
          <w:rFonts w:ascii="宋体" w:eastAsia="宋体" w:hAnsi="宋体" w:cs="Tahoma" w:hint="eastAsia"/>
          <w:color w:val="000000"/>
          <w:kern w:val="0"/>
          <w:szCs w:val="21"/>
        </w:rPr>
        <w:t>直博生</w:t>
      </w:r>
      <w:proofErr w:type="gramEnd"/>
      <w:r w:rsidRPr="005F2CCC">
        <w:rPr>
          <w:rFonts w:ascii="宋体" w:eastAsia="宋体" w:hAnsi="宋体" w:cs="Tahoma" w:hint="eastAsia"/>
          <w:color w:val="000000"/>
          <w:kern w:val="0"/>
          <w:szCs w:val="21"/>
        </w:rPr>
        <w:t>按博士研究生身份申请研究生国家奖学金。博士研究生新生国家奖学金的奖励对象为：</w:t>
      </w:r>
      <w:r w:rsidRPr="005F2CCC">
        <w:rPr>
          <w:rFonts w:ascii="宋体" w:eastAsia="宋体" w:hAnsi="宋体" w:cs="Tahoma"/>
          <w:color w:val="000000"/>
          <w:kern w:val="0"/>
          <w:szCs w:val="21"/>
        </w:rPr>
        <w:t>2017</w:t>
      </w:r>
      <w:r w:rsidRPr="005F2CCC">
        <w:rPr>
          <w:rFonts w:ascii="宋体" w:eastAsia="宋体" w:hAnsi="宋体" w:cs="Tahoma" w:hint="eastAsia"/>
          <w:color w:val="000000"/>
          <w:kern w:val="0"/>
          <w:szCs w:val="21"/>
        </w:rPr>
        <w:t>年入学的非定向学术型博士、非定向专业学位博士研究生、少数民族高层次骨干人才计划研究生（非在职）。</w:t>
      </w:r>
    </w:p>
    <w:p w:rsidR="005F2CCC" w:rsidRPr="005F2CCC" w:rsidRDefault="005F2CCC" w:rsidP="005F2CCC">
      <w:pPr>
        <w:widowControl/>
        <w:snapToGrid w:val="0"/>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 xml:space="preserve">申请研究生国家奖学金的研究生要求在学制内。在规定学制内的研究生，因国家和单位公派出国留学或校际交流在境外学习的，仍具备研究生国家奖学金参评资格。 </w:t>
      </w:r>
    </w:p>
    <w:p w:rsidR="005F2CCC" w:rsidRPr="005F2CCC" w:rsidRDefault="005F2CCC" w:rsidP="005F2CCC">
      <w:pPr>
        <w:widowControl/>
        <w:spacing w:line="300" w:lineRule="auto"/>
        <w:ind w:firstLineChars="200" w:firstLine="422"/>
        <w:jc w:val="left"/>
        <w:rPr>
          <w:rFonts w:ascii="宋体" w:eastAsia="宋体" w:hAnsi="宋体" w:cs="Tahoma"/>
          <w:b/>
          <w:color w:val="000000"/>
          <w:kern w:val="0"/>
          <w:szCs w:val="21"/>
        </w:rPr>
      </w:pPr>
      <w:r w:rsidRPr="005F2CCC">
        <w:rPr>
          <w:rFonts w:ascii="宋体" w:eastAsia="宋体" w:hAnsi="宋体" w:cs="Tahoma" w:hint="eastAsia"/>
          <w:b/>
          <w:color w:val="000000"/>
          <w:kern w:val="0"/>
          <w:szCs w:val="21"/>
        </w:rPr>
        <w:t>2、校级研究生奖学金的奖励对象</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除特别注明奖励对象为一年级研究生的，校级研究生奖学金的奖励对象为二年级以上（含二年级）且在最长学习年限内的以下各类研究生：普通研究生中的非定向学术型硕士、非定向专业学位硕士、非定向学术型博士、非定向专业学位博士研究生、少数民族高层次骨干人才计划研究生（非在职）。</w:t>
      </w:r>
    </w:p>
    <w:p w:rsidR="005F2CCC" w:rsidRPr="005F2CCC" w:rsidRDefault="005F2CCC" w:rsidP="005F2CCC">
      <w:pPr>
        <w:widowControl/>
        <w:spacing w:line="300" w:lineRule="auto"/>
        <w:ind w:firstLineChars="200" w:firstLine="420"/>
        <w:jc w:val="left"/>
        <w:outlineLvl w:val="0"/>
        <w:rPr>
          <w:rFonts w:ascii="宋体" w:eastAsia="宋体" w:hAnsi="宋体" w:cs="Tahoma"/>
          <w:color w:val="000000"/>
          <w:kern w:val="0"/>
          <w:szCs w:val="21"/>
        </w:rPr>
      </w:pPr>
    </w:p>
    <w:p w:rsidR="005F2CCC" w:rsidRPr="005F2CCC" w:rsidRDefault="005F2CCC" w:rsidP="005F2CCC">
      <w:pPr>
        <w:widowControl/>
        <w:spacing w:line="300" w:lineRule="auto"/>
        <w:ind w:firstLineChars="200" w:firstLine="422"/>
        <w:jc w:val="left"/>
        <w:outlineLvl w:val="0"/>
        <w:rPr>
          <w:rFonts w:ascii="宋体" w:eastAsia="宋体" w:hAnsi="宋体" w:cs="Tahoma" w:hint="eastAsia"/>
          <w:b/>
          <w:color w:val="000000"/>
          <w:kern w:val="0"/>
          <w:szCs w:val="21"/>
        </w:rPr>
      </w:pPr>
      <w:r w:rsidRPr="005F2CCC">
        <w:rPr>
          <w:rFonts w:ascii="宋体" w:eastAsia="宋体" w:hAnsi="宋体" w:cs="Tahoma" w:hint="eastAsia"/>
          <w:b/>
          <w:color w:val="000000"/>
          <w:kern w:val="0"/>
          <w:szCs w:val="21"/>
        </w:rPr>
        <w:t>二、评审条件</w:t>
      </w:r>
    </w:p>
    <w:p w:rsidR="005F2CCC" w:rsidRPr="005F2CCC" w:rsidRDefault="005F2CCC" w:rsidP="005F2CCC">
      <w:pPr>
        <w:widowControl/>
        <w:spacing w:line="300" w:lineRule="auto"/>
        <w:ind w:firstLineChars="200" w:firstLine="420"/>
        <w:jc w:val="left"/>
        <w:rPr>
          <w:rFonts w:ascii="宋体" w:eastAsia="宋体" w:hAnsi="宋体" w:cs="Tahoma"/>
          <w:b/>
          <w:color w:val="FF0000"/>
          <w:kern w:val="0"/>
          <w:szCs w:val="21"/>
        </w:rPr>
      </w:pPr>
      <w:r w:rsidRPr="005F2CCC">
        <w:rPr>
          <w:rFonts w:ascii="宋体" w:eastAsia="宋体" w:hAnsi="宋体" w:cs="Tahoma" w:hint="eastAsia"/>
          <w:color w:val="000000"/>
          <w:kern w:val="0"/>
          <w:szCs w:val="21"/>
        </w:rPr>
        <w:t>研究生国家奖学金的基本申请条件参见《同济大学研究生国家奖学金评审实施细则（</w:t>
      </w:r>
      <w:r w:rsidRPr="005F2CCC">
        <w:rPr>
          <w:rFonts w:ascii="宋体" w:eastAsia="宋体" w:hAnsi="宋体" w:cs="Tahoma"/>
          <w:color w:val="000000"/>
          <w:kern w:val="0"/>
          <w:szCs w:val="21"/>
        </w:rPr>
        <w:t>2015</w:t>
      </w:r>
      <w:r w:rsidRPr="005F2CCC">
        <w:rPr>
          <w:rFonts w:ascii="宋体" w:eastAsia="宋体" w:hAnsi="宋体" w:cs="Tahoma" w:hint="eastAsia"/>
          <w:color w:val="000000"/>
          <w:kern w:val="0"/>
          <w:szCs w:val="21"/>
        </w:rPr>
        <w:t>年修订）》（同</w:t>
      </w:r>
      <w:proofErr w:type="gramStart"/>
      <w:r w:rsidRPr="005F2CCC">
        <w:rPr>
          <w:rFonts w:ascii="宋体" w:eastAsia="宋体" w:hAnsi="宋体" w:cs="Tahoma" w:hint="eastAsia"/>
          <w:color w:val="000000"/>
          <w:kern w:val="0"/>
          <w:szCs w:val="21"/>
        </w:rPr>
        <w:t>研</w:t>
      </w:r>
      <w:proofErr w:type="gramEnd"/>
      <w:r w:rsidRPr="005F2CCC">
        <w:rPr>
          <w:rFonts w:ascii="宋体" w:eastAsia="宋体" w:hAnsi="宋体" w:cs="Tahoma"/>
          <w:color w:val="000000"/>
          <w:kern w:val="0"/>
          <w:szCs w:val="21"/>
        </w:rPr>
        <w:t>[2015]41</w:t>
      </w:r>
      <w:r w:rsidRPr="005F2CCC">
        <w:rPr>
          <w:rFonts w:ascii="宋体" w:eastAsia="宋体" w:hAnsi="宋体" w:cs="Tahoma" w:hint="eastAsia"/>
          <w:color w:val="000000"/>
          <w:kern w:val="0"/>
          <w:szCs w:val="21"/>
        </w:rPr>
        <w:t>号）。校级研究生奖学金的基本申请条件参见《同济大学研究生奖学金管理办法》（同</w:t>
      </w:r>
      <w:proofErr w:type="gramStart"/>
      <w:r w:rsidRPr="005F2CCC">
        <w:rPr>
          <w:rFonts w:ascii="宋体" w:eastAsia="宋体" w:hAnsi="宋体" w:cs="Tahoma" w:hint="eastAsia"/>
          <w:color w:val="000000"/>
          <w:kern w:val="0"/>
          <w:szCs w:val="21"/>
        </w:rPr>
        <w:t>研</w:t>
      </w:r>
      <w:proofErr w:type="gramEnd"/>
      <w:r w:rsidRPr="005F2CCC">
        <w:rPr>
          <w:rFonts w:ascii="宋体" w:eastAsia="宋体" w:hAnsi="宋体" w:cs="Tahoma"/>
          <w:color w:val="000000"/>
          <w:kern w:val="0"/>
          <w:szCs w:val="21"/>
        </w:rPr>
        <w:t>[2015]42</w:t>
      </w:r>
      <w:r w:rsidRPr="005F2CCC">
        <w:rPr>
          <w:rFonts w:ascii="宋体" w:eastAsia="宋体" w:hAnsi="宋体" w:cs="Tahoma" w:hint="eastAsia"/>
          <w:color w:val="000000"/>
          <w:kern w:val="0"/>
          <w:szCs w:val="21"/>
        </w:rPr>
        <w:t>号）。</w:t>
      </w:r>
    </w:p>
    <w:p w:rsidR="005F2CCC" w:rsidRPr="005F2CCC" w:rsidRDefault="005F2CCC" w:rsidP="005F2CCC">
      <w:pPr>
        <w:widowControl/>
        <w:spacing w:line="300" w:lineRule="auto"/>
        <w:ind w:firstLineChars="200" w:firstLine="422"/>
        <w:jc w:val="left"/>
        <w:outlineLvl w:val="0"/>
        <w:rPr>
          <w:rFonts w:ascii="宋体" w:eastAsia="宋体" w:hAnsi="宋体" w:cs="Tahoma"/>
          <w:b/>
          <w:color w:val="000000"/>
          <w:kern w:val="0"/>
          <w:szCs w:val="21"/>
        </w:rPr>
      </w:pPr>
    </w:p>
    <w:p w:rsidR="005F2CCC" w:rsidRPr="005F2CCC" w:rsidRDefault="005F2CCC" w:rsidP="005F2CCC">
      <w:pPr>
        <w:widowControl/>
        <w:spacing w:line="300" w:lineRule="auto"/>
        <w:ind w:firstLineChars="200" w:firstLine="422"/>
        <w:jc w:val="left"/>
        <w:outlineLvl w:val="0"/>
        <w:rPr>
          <w:rFonts w:ascii="宋体" w:eastAsia="宋体" w:hAnsi="宋体" w:cs="Tahoma" w:hint="eastAsia"/>
          <w:b/>
          <w:color w:val="000000"/>
          <w:kern w:val="0"/>
          <w:szCs w:val="21"/>
        </w:rPr>
      </w:pPr>
      <w:r w:rsidRPr="005F2CCC">
        <w:rPr>
          <w:rFonts w:ascii="宋体" w:eastAsia="宋体" w:hAnsi="宋体" w:cs="Tahoma" w:hint="eastAsia"/>
          <w:b/>
          <w:color w:val="000000"/>
          <w:kern w:val="0"/>
          <w:szCs w:val="21"/>
        </w:rPr>
        <w:t>三、评审工作流程</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1、全校范围内发布奖学金评审信息。</w:t>
      </w:r>
    </w:p>
    <w:p w:rsidR="005F2CCC" w:rsidRPr="005F2CCC" w:rsidRDefault="005F2CCC" w:rsidP="005F2CCC">
      <w:pPr>
        <w:widowControl/>
        <w:spacing w:line="300" w:lineRule="auto"/>
        <w:ind w:firstLineChars="200" w:firstLine="420"/>
        <w:jc w:val="left"/>
        <w:rPr>
          <w:rFonts w:ascii="宋体" w:eastAsia="宋体" w:hAnsi="宋体" w:cs="Tahoma"/>
          <w:b/>
          <w:color w:val="000000"/>
          <w:kern w:val="0"/>
          <w:szCs w:val="21"/>
        </w:rPr>
      </w:pPr>
      <w:r w:rsidRPr="005F2CCC">
        <w:rPr>
          <w:rFonts w:ascii="宋体" w:eastAsia="宋体" w:hAnsi="宋体" w:cs="Tahoma" w:hint="eastAsia"/>
          <w:color w:val="000000"/>
          <w:kern w:val="0"/>
          <w:szCs w:val="21"/>
        </w:rPr>
        <w:t>2、研究生奖学金评审工作秘书处（设在研究生院、研究生工作部）在研究生教育管理信息系统中，按照通知的时间段要求，开放</w:t>
      </w:r>
      <w:r w:rsidRPr="005F2CCC">
        <w:rPr>
          <w:rFonts w:ascii="宋体" w:eastAsia="宋体" w:hAnsi="宋体" w:cs="Tahoma"/>
          <w:color w:val="000000"/>
          <w:kern w:val="0"/>
          <w:szCs w:val="21"/>
        </w:rPr>
        <w:t>2016-2017</w:t>
      </w:r>
      <w:r w:rsidRPr="005F2CCC">
        <w:rPr>
          <w:rFonts w:ascii="宋体" w:eastAsia="宋体" w:hAnsi="宋体" w:cs="Tahoma" w:hint="eastAsia"/>
          <w:color w:val="000000"/>
          <w:kern w:val="0"/>
          <w:szCs w:val="21"/>
        </w:rPr>
        <w:t>学年硕士研究生国家奖学金、博士研究生国家奖学金、博士研究生新生国家奖学金及校级研究生奖学金等四个奖项的申请。</w:t>
      </w:r>
    </w:p>
    <w:p w:rsidR="005F2CCC" w:rsidRPr="005F2CCC" w:rsidRDefault="005F2CCC" w:rsidP="005F2CCC">
      <w:pPr>
        <w:widowControl/>
        <w:spacing w:line="300" w:lineRule="auto"/>
        <w:ind w:firstLineChars="200" w:firstLine="420"/>
        <w:jc w:val="left"/>
        <w:rPr>
          <w:rFonts w:ascii="宋体" w:eastAsia="宋体" w:hAnsi="宋体" w:cs="Tahoma"/>
          <w:b/>
          <w:color w:val="000000"/>
          <w:kern w:val="0"/>
          <w:szCs w:val="21"/>
        </w:rPr>
      </w:pPr>
      <w:r w:rsidRPr="005F2CCC">
        <w:rPr>
          <w:rFonts w:ascii="宋体" w:eastAsia="宋体" w:hAnsi="宋体" w:cs="Tahoma" w:hint="eastAsia"/>
          <w:color w:val="000000"/>
          <w:kern w:val="0"/>
          <w:szCs w:val="21"/>
        </w:rPr>
        <w:lastRenderedPageBreak/>
        <w:t>3. 研究生网上申请并向所在学院提交书面申请材料。</w:t>
      </w:r>
      <w:r w:rsidRPr="005F2CCC">
        <w:rPr>
          <w:rFonts w:ascii="宋体" w:eastAsia="宋体" w:hAnsi="宋体" w:cs="Tahoma" w:hint="eastAsia"/>
          <w:b/>
          <w:color w:val="000000"/>
          <w:kern w:val="0"/>
          <w:szCs w:val="21"/>
        </w:rPr>
        <w:t>申请期间为学制内的研究生，按照相应的学历阶段，只能统一申请硕士研究生国家奖学金或博士研究生国家奖学金，一年级博士生只能申请博士新生研究生国家奖学金。申请期间已超出学制的研究生，只能统一申请“校级研究生奖学金”这一奖项。</w:t>
      </w:r>
    </w:p>
    <w:p w:rsidR="005F2CCC" w:rsidRPr="005F2CCC" w:rsidRDefault="005F2CCC" w:rsidP="005F2CCC">
      <w:pPr>
        <w:widowControl/>
        <w:spacing w:line="300" w:lineRule="auto"/>
        <w:ind w:firstLineChars="200" w:firstLine="422"/>
        <w:jc w:val="left"/>
        <w:rPr>
          <w:rFonts w:ascii="宋体" w:eastAsia="宋体" w:hAnsi="宋体" w:cs="Tahoma"/>
          <w:b/>
          <w:color w:val="000000"/>
          <w:kern w:val="0"/>
          <w:szCs w:val="21"/>
        </w:rPr>
      </w:pPr>
      <w:proofErr w:type="gramStart"/>
      <w:r w:rsidRPr="005F2CCC">
        <w:rPr>
          <w:rFonts w:ascii="宋体" w:eastAsia="宋体" w:hAnsi="宋体" w:cs="Tahoma" w:hint="eastAsia"/>
          <w:b/>
          <w:color w:val="000000"/>
          <w:kern w:val="0"/>
          <w:szCs w:val="21"/>
        </w:rPr>
        <w:t>届时未</w:t>
      </w:r>
      <w:proofErr w:type="gramEnd"/>
      <w:r w:rsidRPr="005F2CCC">
        <w:rPr>
          <w:rFonts w:ascii="宋体" w:eastAsia="宋体" w:hAnsi="宋体" w:cs="Tahoma" w:hint="eastAsia"/>
          <w:b/>
          <w:color w:val="000000"/>
          <w:kern w:val="0"/>
          <w:szCs w:val="21"/>
        </w:rPr>
        <w:t>获得研究生国家奖学金的申请者的相关材料，学院将按照校级奖学金的具体要求，进行排序和调整。校级研究生奖学金的申请者，学院也将根据评审情况以及各个具体奖项的要求，调整至各个具体的校级研究生奖项当中。系统默认所有研究生均接受调剂，不服从调剂的学生，请在奖学金申请截止日</w:t>
      </w:r>
      <w:r w:rsidRPr="005F2CCC">
        <w:rPr>
          <w:rFonts w:ascii="宋体" w:eastAsia="宋体" w:hAnsi="宋体" w:cs="Tahoma"/>
          <w:b/>
          <w:color w:val="000000"/>
          <w:kern w:val="0"/>
          <w:szCs w:val="21"/>
        </w:rPr>
        <w:t>2017</w:t>
      </w:r>
      <w:r w:rsidRPr="005F2CCC">
        <w:rPr>
          <w:rFonts w:ascii="宋体" w:eastAsia="宋体" w:hAnsi="宋体" w:cs="Tahoma" w:hint="eastAsia"/>
          <w:b/>
          <w:color w:val="000000"/>
          <w:kern w:val="0"/>
          <w:szCs w:val="21"/>
        </w:rPr>
        <w:t>年</w:t>
      </w:r>
      <w:r w:rsidRPr="005F2CCC">
        <w:rPr>
          <w:rFonts w:ascii="宋体" w:eastAsia="宋体" w:hAnsi="宋体" w:cs="Tahoma"/>
          <w:b/>
          <w:color w:val="000000"/>
          <w:kern w:val="0"/>
          <w:szCs w:val="21"/>
        </w:rPr>
        <w:t>9</w:t>
      </w:r>
      <w:r w:rsidRPr="005F2CCC">
        <w:rPr>
          <w:rFonts w:ascii="宋体" w:eastAsia="宋体" w:hAnsi="宋体" w:cs="Tahoma" w:hint="eastAsia"/>
          <w:b/>
          <w:color w:val="000000"/>
          <w:kern w:val="0"/>
          <w:szCs w:val="21"/>
        </w:rPr>
        <w:t>月</w:t>
      </w:r>
      <w:r w:rsidRPr="005F2CCC">
        <w:rPr>
          <w:rFonts w:ascii="宋体" w:eastAsia="宋体" w:hAnsi="宋体" w:cs="Tahoma"/>
          <w:b/>
          <w:color w:val="000000"/>
          <w:kern w:val="0"/>
          <w:szCs w:val="21"/>
        </w:rPr>
        <w:t>21</w:t>
      </w:r>
      <w:r w:rsidRPr="005F2CCC">
        <w:rPr>
          <w:rFonts w:ascii="宋体" w:eastAsia="宋体" w:hAnsi="宋体" w:cs="Tahoma" w:hint="eastAsia"/>
          <w:b/>
          <w:color w:val="000000"/>
          <w:kern w:val="0"/>
          <w:szCs w:val="21"/>
        </w:rPr>
        <w:t>日之前，向学院提交书面申请，写明不服从调剂的缘由，学院将遵照其意愿，不进行调剂。</w:t>
      </w:r>
    </w:p>
    <w:p w:rsidR="005F2CCC" w:rsidRPr="005F2CCC" w:rsidRDefault="005F2CCC" w:rsidP="005F2CCC">
      <w:pPr>
        <w:widowControl/>
        <w:spacing w:line="300" w:lineRule="auto"/>
        <w:ind w:firstLineChars="200" w:firstLine="422"/>
        <w:jc w:val="left"/>
        <w:rPr>
          <w:rFonts w:ascii="宋体" w:eastAsia="宋体" w:hAnsi="宋体" w:cs="Tahoma"/>
          <w:b/>
          <w:color w:val="000000"/>
          <w:kern w:val="0"/>
          <w:szCs w:val="21"/>
        </w:rPr>
      </w:pPr>
      <w:r w:rsidRPr="005F2CCC">
        <w:rPr>
          <w:rFonts w:ascii="宋体" w:eastAsia="宋体" w:hAnsi="宋体" w:cs="Tahoma" w:hint="eastAsia"/>
          <w:b/>
          <w:color w:val="000000"/>
          <w:kern w:val="0"/>
          <w:szCs w:val="21"/>
        </w:rPr>
        <w:t>学制内研究生的申请材料应包括：</w:t>
      </w:r>
      <w:r w:rsidRPr="005F2CCC">
        <w:rPr>
          <w:rFonts w:ascii="宋体" w:eastAsia="宋体" w:hAnsi="宋体" w:cs="Tahoma" w:hint="eastAsia"/>
          <w:color w:val="000000"/>
          <w:kern w:val="0"/>
          <w:szCs w:val="21"/>
        </w:rPr>
        <w:t>在线打印的《同济大学研究生评奖评优登记表》、在线打印的《研究生国家奖学金申请审批表》、《研究生奖学金评审支撑材料清单》，以及相应的成果、奖励等支撑材料复印件。</w:t>
      </w:r>
      <w:r w:rsidRPr="005F2CCC">
        <w:rPr>
          <w:rFonts w:ascii="宋体" w:eastAsia="宋体" w:hAnsi="宋体" w:cs="Tahoma" w:hint="eastAsia"/>
          <w:b/>
          <w:color w:val="000000"/>
          <w:kern w:val="0"/>
          <w:szCs w:val="21"/>
        </w:rPr>
        <w:t>超学制研究生的申请材料应包括：</w:t>
      </w:r>
      <w:r w:rsidRPr="005F2CCC">
        <w:rPr>
          <w:rFonts w:ascii="宋体" w:eastAsia="宋体" w:hAnsi="宋体" w:cs="Tahoma" w:hint="eastAsia"/>
          <w:color w:val="000000"/>
          <w:kern w:val="0"/>
          <w:szCs w:val="21"/>
        </w:rPr>
        <w:t>在线打印的《同济大学研究生评奖评优登记表》，以及相应的成果、奖励等支撑材料复印件。</w:t>
      </w:r>
      <w:r w:rsidRPr="005F2CCC">
        <w:rPr>
          <w:rFonts w:ascii="宋体" w:eastAsia="宋体" w:hAnsi="宋体" w:cs="Tahoma" w:hint="eastAsia"/>
          <w:b/>
          <w:color w:val="000000"/>
          <w:kern w:val="0"/>
          <w:szCs w:val="21"/>
        </w:rPr>
        <w:t xml:space="preserve"> </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4、各学院在信息系统中有“奖学金管理”权限的老师，在审核期限内，可登录信息系统点击“研工管理”中“奖学金管理”下的“奖学金分配情况查看”，了解本单位研究生奖学金名额分配情况及具体评选条件。</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各学院评审委员会应本着公开、公平、公正的原则，依照学校奖学金管理的相关规定和本学院制定的奖学金评审细则，组织评审并公示。公示后，学院依据评审情况，完成系统中的奖项审核及调整的工作（未通过的申请记录，还要在网上进行批量审核为不通过）。</w:t>
      </w:r>
    </w:p>
    <w:p w:rsidR="005F2CCC" w:rsidRPr="005F2CCC" w:rsidRDefault="005F2CCC" w:rsidP="005F2CCC">
      <w:pPr>
        <w:widowControl/>
        <w:spacing w:line="300" w:lineRule="auto"/>
        <w:ind w:firstLineChars="200" w:firstLine="422"/>
        <w:jc w:val="left"/>
        <w:rPr>
          <w:rFonts w:ascii="宋体" w:eastAsia="宋体" w:hAnsi="宋体" w:cs="Tahoma"/>
          <w:color w:val="000000"/>
          <w:kern w:val="0"/>
          <w:szCs w:val="21"/>
        </w:rPr>
      </w:pPr>
      <w:r w:rsidRPr="005F2CCC">
        <w:rPr>
          <w:rFonts w:ascii="宋体" w:eastAsia="宋体" w:hAnsi="宋体" w:cs="Tahoma" w:hint="eastAsia"/>
          <w:b/>
          <w:color w:val="000000"/>
          <w:kern w:val="0"/>
          <w:szCs w:val="21"/>
        </w:rPr>
        <w:t>研究生国家奖学金的学院上报材料包括：</w:t>
      </w:r>
      <w:r w:rsidRPr="005F2CCC">
        <w:rPr>
          <w:rFonts w:ascii="宋体" w:eastAsia="宋体" w:hAnsi="宋体" w:cs="Tahoma" w:hint="eastAsia"/>
          <w:color w:val="000000"/>
          <w:kern w:val="0"/>
          <w:szCs w:val="21"/>
        </w:rPr>
        <w:t>1、通过初审的研究生国家奖学金汇总表纸质版（需签字盖章），同时将电子版的汇总表至</w:t>
      </w:r>
      <w:r w:rsidRPr="005F2CCC">
        <w:rPr>
          <w:rFonts w:ascii="宋体" w:eastAsia="宋体" w:hAnsi="宋体" w:cs="Tahoma"/>
          <w:color w:val="000000"/>
          <w:kern w:val="0"/>
          <w:szCs w:val="21"/>
        </w:rPr>
        <w:t>tjygb@tongji.edu.cn</w:t>
      </w:r>
      <w:r w:rsidRPr="005F2CCC">
        <w:rPr>
          <w:rFonts w:ascii="宋体" w:eastAsia="宋体" w:hAnsi="宋体" w:cs="Tahoma" w:hint="eastAsia"/>
          <w:color w:val="000000"/>
          <w:kern w:val="0"/>
          <w:szCs w:val="21"/>
        </w:rPr>
        <w:t>邮箱中；</w:t>
      </w:r>
      <w:r w:rsidRPr="005F2CCC">
        <w:rPr>
          <w:rFonts w:ascii="宋体" w:eastAsia="宋体" w:hAnsi="宋体" w:cs="Tahoma"/>
          <w:color w:val="000000"/>
          <w:kern w:val="0"/>
          <w:szCs w:val="21"/>
        </w:rPr>
        <w:t>2</w:t>
      </w:r>
      <w:r w:rsidRPr="005F2CCC">
        <w:rPr>
          <w:rFonts w:ascii="宋体" w:eastAsia="宋体" w:hAnsi="宋体" w:cs="Tahoma" w:hint="eastAsia"/>
          <w:color w:val="000000"/>
          <w:kern w:val="0"/>
          <w:szCs w:val="21"/>
        </w:rPr>
        <w:t>、通过初审的所有学生的《研究生国家奖学金申请审批表》（成果复印件、成绩单等材料无需上交，学院留存备查即可）。</w:t>
      </w:r>
    </w:p>
    <w:p w:rsidR="005F2CCC" w:rsidRPr="005F2CCC" w:rsidRDefault="005F2CCC" w:rsidP="005F2CCC">
      <w:pPr>
        <w:widowControl/>
        <w:spacing w:line="300" w:lineRule="auto"/>
        <w:ind w:firstLineChars="200" w:firstLine="422"/>
        <w:jc w:val="left"/>
        <w:rPr>
          <w:rFonts w:ascii="宋体" w:eastAsia="宋体" w:hAnsi="宋体" w:cs="Tahoma"/>
          <w:color w:val="000000"/>
          <w:kern w:val="0"/>
          <w:szCs w:val="21"/>
        </w:rPr>
      </w:pPr>
      <w:r w:rsidRPr="005F2CCC">
        <w:rPr>
          <w:rFonts w:ascii="宋体" w:eastAsia="宋体" w:hAnsi="宋体" w:cs="Tahoma" w:hint="eastAsia"/>
          <w:b/>
          <w:color w:val="000000"/>
          <w:kern w:val="0"/>
          <w:szCs w:val="21"/>
        </w:rPr>
        <w:t>校级研究生奖学金的学院上报材料包括：</w:t>
      </w:r>
      <w:r w:rsidRPr="005F2CCC">
        <w:rPr>
          <w:rFonts w:ascii="宋体" w:eastAsia="宋体" w:hAnsi="宋体" w:cs="Tahoma" w:hint="eastAsia"/>
          <w:color w:val="000000"/>
          <w:kern w:val="0"/>
          <w:szCs w:val="21"/>
        </w:rPr>
        <w:t>通过初审的纸质版汇总表（需盖公章），以及通过初审的所有学生的《同济大学研究生评奖评优登记表》（成果复印件、成绩单等材料无需上交，学院留存备查即可）。</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上述材料均</w:t>
      </w:r>
      <w:proofErr w:type="gramStart"/>
      <w:r w:rsidRPr="005F2CCC">
        <w:rPr>
          <w:rFonts w:ascii="宋体" w:eastAsia="宋体" w:hAnsi="宋体" w:cs="Tahoma" w:hint="eastAsia"/>
          <w:color w:val="000000"/>
          <w:kern w:val="0"/>
          <w:szCs w:val="21"/>
        </w:rPr>
        <w:t>上交至校研究生</w:t>
      </w:r>
      <w:proofErr w:type="gramEnd"/>
      <w:r w:rsidRPr="005F2CCC">
        <w:rPr>
          <w:rFonts w:ascii="宋体" w:eastAsia="宋体" w:hAnsi="宋体" w:cs="Tahoma" w:hint="eastAsia"/>
          <w:color w:val="000000"/>
          <w:kern w:val="0"/>
          <w:szCs w:val="21"/>
        </w:rPr>
        <w:t>奖学金评审工作秘书处（四平路校区瑞安楼</w:t>
      </w:r>
      <w:r w:rsidRPr="005F2CCC">
        <w:rPr>
          <w:rFonts w:ascii="宋体" w:eastAsia="宋体" w:hAnsi="宋体" w:cs="Tahoma"/>
          <w:color w:val="000000"/>
          <w:kern w:val="0"/>
          <w:szCs w:val="21"/>
        </w:rPr>
        <w:t>304</w:t>
      </w:r>
      <w:r w:rsidRPr="005F2CCC">
        <w:rPr>
          <w:rFonts w:ascii="宋体" w:eastAsia="宋体" w:hAnsi="宋体" w:cs="Tahoma" w:hint="eastAsia"/>
          <w:color w:val="000000"/>
          <w:kern w:val="0"/>
          <w:szCs w:val="21"/>
        </w:rPr>
        <w:t>室）。</w:t>
      </w:r>
    </w:p>
    <w:p w:rsidR="005F2CCC" w:rsidRPr="005F2CCC" w:rsidRDefault="005F2CCC" w:rsidP="005F2CCC">
      <w:pPr>
        <w:widowControl/>
        <w:spacing w:line="300" w:lineRule="auto"/>
        <w:ind w:firstLineChars="200" w:firstLine="422"/>
        <w:jc w:val="left"/>
        <w:outlineLvl w:val="0"/>
        <w:rPr>
          <w:rFonts w:ascii="宋体" w:eastAsia="宋体" w:hAnsi="宋体" w:cs="Tahoma"/>
          <w:b/>
          <w:color w:val="000000"/>
          <w:kern w:val="0"/>
          <w:szCs w:val="21"/>
        </w:rPr>
      </w:pPr>
    </w:p>
    <w:p w:rsidR="005F2CCC" w:rsidRPr="005F2CCC" w:rsidRDefault="005F2CCC" w:rsidP="005F2CCC">
      <w:pPr>
        <w:widowControl/>
        <w:spacing w:line="300" w:lineRule="auto"/>
        <w:ind w:firstLineChars="200" w:firstLine="422"/>
        <w:jc w:val="left"/>
        <w:outlineLvl w:val="0"/>
        <w:rPr>
          <w:rFonts w:ascii="宋体" w:eastAsia="宋体" w:hAnsi="宋体" w:cs="Tahoma" w:hint="eastAsia"/>
          <w:b/>
          <w:color w:val="000000"/>
          <w:kern w:val="0"/>
          <w:szCs w:val="21"/>
        </w:rPr>
      </w:pPr>
      <w:r w:rsidRPr="005F2CCC">
        <w:rPr>
          <w:rFonts w:ascii="宋体" w:eastAsia="宋体" w:hAnsi="宋体" w:cs="Tahoma" w:hint="eastAsia"/>
          <w:b/>
          <w:color w:val="000000"/>
          <w:kern w:val="0"/>
          <w:szCs w:val="21"/>
        </w:rPr>
        <w:t>四、研究生网上申请流程</w:t>
      </w:r>
    </w:p>
    <w:p w:rsidR="005F2CCC" w:rsidRPr="005F2CCC" w:rsidRDefault="005F2CCC" w:rsidP="005F2CCC">
      <w:pPr>
        <w:widowControl/>
        <w:spacing w:line="300" w:lineRule="auto"/>
        <w:ind w:firstLineChars="200" w:firstLine="422"/>
        <w:jc w:val="left"/>
        <w:rPr>
          <w:rFonts w:ascii="宋体" w:eastAsia="宋体" w:hAnsi="宋体" w:cs="Tahoma"/>
          <w:b/>
          <w:color w:val="000000"/>
          <w:kern w:val="0"/>
          <w:szCs w:val="21"/>
        </w:rPr>
      </w:pPr>
      <w:r w:rsidRPr="005F2CCC">
        <w:rPr>
          <w:rFonts w:ascii="宋体" w:eastAsia="宋体" w:hAnsi="宋体" w:cs="Tahoma" w:hint="eastAsia"/>
          <w:b/>
          <w:color w:val="000000"/>
          <w:kern w:val="0"/>
          <w:szCs w:val="21"/>
        </w:rPr>
        <w:t>1、学制内的研究生网上申请流程：</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w:t>
      </w:r>
      <w:r w:rsidRPr="005F2CCC">
        <w:rPr>
          <w:rFonts w:ascii="宋体" w:eastAsia="宋体" w:hAnsi="宋体" w:cs="Tahoma"/>
          <w:color w:val="000000"/>
          <w:kern w:val="0"/>
          <w:szCs w:val="21"/>
        </w:rPr>
        <w:t>1</w:t>
      </w:r>
      <w:r w:rsidRPr="005F2CCC">
        <w:rPr>
          <w:rFonts w:ascii="宋体" w:eastAsia="宋体" w:hAnsi="宋体" w:cs="Tahoma" w:hint="eastAsia"/>
          <w:color w:val="000000"/>
          <w:kern w:val="0"/>
          <w:szCs w:val="21"/>
        </w:rPr>
        <w:t>）登录研究生教育管理信息系统。</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w:t>
      </w:r>
      <w:r w:rsidRPr="005F2CCC">
        <w:rPr>
          <w:rFonts w:ascii="宋体" w:eastAsia="宋体" w:hAnsi="宋体" w:cs="Tahoma"/>
          <w:color w:val="000000"/>
          <w:kern w:val="0"/>
          <w:szCs w:val="21"/>
        </w:rPr>
        <w:t>2</w:t>
      </w:r>
      <w:r w:rsidRPr="005F2CCC">
        <w:rPr>
          <w:rFonts w:ascii="宋体" w:eastAsia="宋体" w:hAnsi="宋体" w:cs="Tahoma" w:hint="eastAsia"/>
          <w:color w:val="000000"/>
          <w:kern w:val="0"/>
          <w:szCs w:val="21"/>
        </w:rPr>
        <w:t>）在“研工管理”下单击“奖学金学生申请”。</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w:t>
      </w:r>
      <w:r w:rsidRPr="005F2CCC">
        <w:rPr>
          <w:rFonts w:ascii="宋体" w:eastAsia="宋体" w:hAnsi="宋体" w:cs="Tahoma"/>
          <w:color w:val="000000"/>
          <w:kern w:val="0"/>
          <w:szCs w:val="21"/>
        </w:rPr>
        <w:t>3</w:t>
      </w:r>
      <w:r w:rsidRPr="005F2CCC">
        <w:rPr>
          <w:rFonts w:ascii="宋体" w:eastAsia="宋体" w:hAnsi="宋体" w:cs="Tahoma" w:hint="eastAsia"/>
          <w:color w:val="000000"/>
          <w:kern w:val="0"/>
          <w:szCs w:val="21"/>
        </w:rPr>
        <w:t>）单击想要申请的奖学金右侧的“点击申请”，进入申请表录入界面，点击左侧的“奖学金详细信息”，查看研究生国家奖学金的申请栏目。然后，按照要求填入相关信息并保存（请注意页面上的字数限制）。</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lastRenderedPageBreak/>
        <w:t>（</w:t>
      </w:r>
      <w:r w:rsidRPr="005F2CCC">
        <w:rPr>
          <w:rFonts w:ascii="宋体" w:eastAsia="宋体" w:hAnsi="宋体" w:cs="Tahoma"/>
          <w:color w:val="000000"/>
          <w:kern w:val="0"/>
          <w:szCs w:val="21"/>
        </w:rPr>
        <w:t>4</w:t>
      </w:r>
      <w:r w:rsidRPr="005F2CCC">
        <w:rPr>
          <w:rFonts w:ascii="宋体" w:eastAsia="宋体" w:hAnsi="宋体" w:cs="Tahoma" w:hint="eastAsia"/>
          <w:color w:val="000000"/>
          <w:kern w:val="0"/>
          <w:szCs w:val="21"/>
        </w:rPr>
        <w:t>）单击“同步科研成果”（须先到“科研成果”中录入“我发表的论文”和“我的个人著作”，保存并提交）进行上一学年成果的自动录入。系统只自动读取</w:t>
      </w:r>
      <w:r w:rsidRPr="005F2CCC">
        <w:rPr>
          <w:rFonts w:ascii="宋体" w:eastAsia="宋体" w:hAnsi="宋体" w:cs="Tahoma" w:hint="eastAsia"/>
          <w:b/>
          <w:color w:val="000000"/>
          <w:kern w:val="0"/>
          <w:szCs w:val="21"/>
        </w:rPr>
        <w:t>已提交</w:t>
      </w:r>
      <w:r w:rsidRPr="005F2CCC">
        <w:rPr>
          <w:rFonts w:ascii="宋体" w:eastAsia="宋体" w:hAnsi="宋体" w:cs="Tahoma" w:hint="eastAsia"/>
          <w:color w:val="000000"/>
          <w:kern w:val="0"/>
          <w:szCs w:val="21"/>
        </w:rPr>
        <w:t>的以第一作者身份（包括“导师第一作者、本人第二作者”，不包括“第二作者”）在规定时间段内发表的论文（著作）。</w:t>
      </w:r>
      <w:r w:rsidRPr="005F2CCC">
        <w:rPr>
          <w:rFonts w:ascii="宋体" w:eastAsia="宋体" w:hAnsi="宋体" w:cs="Tahoma" w:hint="eastAsia"/>
          <w:b/>
          <w:color w:val="000000"/>
          <w:kern w:val="0"/>
          <w:szCs w:val="21"/>
        </w:rPr>
        <w:t>同时还要对评审支撑材料进行维护</w:t>
      </w:r>
      <w:r w:rsidRPr="005F2CCC">
        <w:rPr>
          <w:rFonts w:ascii="宋体" w:eastAsia="宋体" w:hAnsi="宋体" w:cs="Tahoma" w:hint="eastAsia"/>
          <w:color w:val="000000"/>
          <w:kern w:val="0"/>
          <w:szCs w:val="21"/>
        </w:rPr>
        <w:t>：单击“评审支撑材料清单维护”，然后选择相应的成果（须先到“科研成果”中录入并提交论文、成果和奖励）、录入其他支撑材料，并填写申请理由，确认无误后单击下方的</w:t>
      </w:r>
      <w:r w:rsidRPr="005F2CCC">
        <w:rPr>
          <w:rFonts w:ascii="宋体" w:eastAsia="宋体" w:hAnsi="宋体" w:cs="Tahoma"/>
          <w:color w:val="000000"/>
          <w:kern w:val="0"/>
          <w:szCs w:val="21"/>
        </w:rPr>
        <w:t>“</w:t>
      </w:r>
      <w:r w:rsidRPr="005F2CCC">
        <w:rPr>
          <w:rFonts w:ascii="宋体" w:eastAsia="宋体" w:hAnsi="宋体" w:cs="Tahoma" w:hint="eastAsia"/>
          <w:color w:val="000000"/>
          <w:kern w:val="0"/>
          <w:szCs w:val="21"/>
        </w:rPr>
        <w:t>保存</w:t>
      </w:r>
      <w:r w:rsidRPr="005F2CCC">
        <w:rPr>
          <w:rFonts w:ascii="宋体" w:eastAsia="宋体" w:hAnsi="宋体" w:cs="Tahoma"/>
          <w:color w:val="000000"/>
          <w:kern w:val="0"/>
          <w:szCs w:val="21"/>
        </w:rPr>
        <w:t>”</w:t>
      </w:r>
      <w:r w:rsidRPr="005F2CCC">
        <w:rPr>
          <w:rFonts w:ascii="宋体" w:eastAsia="宋体" w:hAnsi="宋体" w:cs="Tahoma" w:hint="eastAsia"/>
          <w:color w:val="000000"/>
          <w:kern w:val="0"/>
          <w:szCs w:val="21"/>
        </w:rPr>
        <w:t>。</w:t>
      </w:r>
    </w:p>
    <w:p w:rsidR="005F2CCC" w:rsidRPr="005F2CCC" w:rsidRDefault="005F2CCC" w:rsidP="005F2CCC">
      <w:pPr>
        <w:widowControl/>
        <w:spacing w:line="300" w:lineRule="auto"/>
        <w:ind w:firstLineChars="200" w:firstLine="420"/>
        <w:jc w:val="left"/>
        <w:rPr>
          <w:rFonts w:ascii="宋体" w:eastAsia="宋体" w:hAnsi="宋体" w:cs="Tahoma"/>
          <w:b/>
          <w:color w:val="000000"/>
          <w:kern w:val="0"/>
          <w:szCs w:val="21"/>
        </w:rPr>
      </w:pPr>
      <w:r w:rsidRPr="005F2CCC">
        <w:rPr>
          <w:rFonts w:ascii="宋体" w:eastAsia="宋体" w:hAnsi="宋体" w:cs="Tahoma" w:hint="eastAsia"/>
          <w:color w:val="000000"/>
          <w:kern w:val="0"/>
          <w:szCs w:val="21"/>
        </w:rPr>
        <w:t>（</w:t>
      </w:r>
      <w:r w:rsidRPr="005F2CCC">
        <w:rPr>
          <w:rFonts w:ascii="宋体" w:eastAsia="宋体" w:hAnsi="宋体" w:cs="Tahoma"/>
          <w:color w:val="000000"/>
          <w:kern w:val="0"/>
          <w:szCs w:val="21"/>
        </w:rPr>
        <w:t>5</w:t>
      </w:r>
      <w:r w:rsidRPr="005F2CCC">
        <w:rPr>
          <w:rFonts w:ascii="宋体" w:eastAsia="宋体" w:hAnsi="宋体" w:cs="Tahoma" w:hint="eastAsia"/>
          <w:color w:val="000000"/>
          <w:kern w:val="0"/>
          <w:szCs w:val="21"/>
        </w:rPr>
        <w:t>）单击“提交”。提交后如发现需要修改，只要学院尚未进行网上审核且在可申请的时间段内，可以单击“收回”按钮收回，修改完成后保存，再次提交即可。</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w:t>
      </w:r>
      <w:r w:rsidRPr="005F2CCC">
        <w:rPr>
          <w:rFonts w:ascii="宋体" w:eastAsia="宋体" w:hAnsi="宋体" w:cs="Tahoma"/>
          <w:color w:val="000000"/>
          <w:kern w:val="0"/>
          <w:szCs w:val="21"/>
        </w:rPr>
        <w:t>6</w:t>
      </w:r>
      <w:r w:rsidRPr="005F2CCC">
        <w:rPr>
          <w:rFonts w:ascii="宋体" w:eastAsia="宋体" w:hAnsi="宋体" w:cs="Tahoma" w:hint="eastAsia"/>
          <w:color w:val="000000"/>
          <w:kern w:val="0"/>
          <w:szCs w:val="21"/>
        </w:rPr>
        <w:t>）单击“打印申请表”、</w:t>
      </w:r>
      <w:r w:rsidRPr="005F2CCC">
        <w:rPr>
          <w:rFonts w:ascii="宋体" w:eastAsia="宋体" w:hAnsi="宋体" w:cs="Tahoma"/>
          <w:color w:val="000000"/>
          <w:kern w:val="0"/>
          <w:szCs w:val="21"/>
        </w:rPr>
        <w:t>“</w:t>
      </w:r>
      <w:r w:rsidRPr="005F2CCC">
        <w:rPr>
          <w:rFonts w:ascii="宋体" w:eastAsia="宋体" w:hAnsi="宋体" w:cs="Tahoma" w:hint="eastAsia"/>
          <w:color w:val="000000"/>
          <w:kern w:val="0"/>
          <w:szCs w:val="21"/>
        </w:rPr>
        <w:t>打印审批表</w:t>
      </w:r>
      <w:r w:rsidRPr="005F2CCC">
        <w:rPr>
          <w:rFonts w:ascii="宋体" w:eastAsia="宋体" w:hAnsi="宋体" w:cs="Tahoma"/>
          <w:color w:val="000000"/>
          <w:kern w:val="0"/>
          <w:szCs w:val="21"/>
        </w:rPr>
        <w:t>”</w:t>
      </w:r>
      <w:r w:rsidRPr="005F2CCC">
        <w:rPr>
          <w:rFonts w:ascii="宋体" w:eastAsia="宋体" w:hAnsi="宋体" w:cs="Tahoma" w:hint="eastAsia"/>
          <w:color w:val="000000"/>
          <w:kern w:val="0"/>
          <w:szCs w:val="21"/>
        </w:rPr>
        <w:t>和</w:t>
      </w:r>
      <w:r w:rsidRPr="005F2CCC">
        <w:rPr>
          <w:rFonts w:ascii="宋体" w:eastAsia="宋体" w:hAnsi="宋体" w:cs="Tahoma"/>
          <w:color w:val="000000"/>
          <w:kern w:val="0"/>
          <w:szCs w:val="21"/>
        </w:rPr>
        <w:t>“</w:t>
      </w:r>
      <w:r w:rsidRPr="005F2CCC">
        <w:rPr>
          <w:rFonts w:ascii="宋体" w:eastAsia="宋体" w:hAnsi="宋体" w:cs="Tahoma" w:hint="eastAsia"/>
          <w:color w:val="000000"/>
          <w:kern w:val="0"/>
          <w:szCs w:val="21"/>
        </w:rPr>
        <w:t>打印评审支撑材料清单</w:t>
      </w:r>
      <w:r w:rsidRPr="005F2CCC">
        <w:rPr>
          <w:rFonts w:ascii="宋体" w:eastAsia="宋体" w:hAnsi="宋体" w:cs="Tahoma"/>
          <w:color w:val="000000"/>
          <w:kern w:val="0"/>
          <w:szCs w:val="21"/>
        </w:rPr>
        <w:t>”</w:t>
      </w:r>
      <w:r w:rsidRPr="005F2CCC">
        <w:rPr>
          <w:rFonts w:ascii="宋体" w:eastAsia="宋体" w:hAnsi="宋体" w:cs="Tahoma" w:hint="eastAsia"/>
          <w:color w:val="000000"/>
          <w:kern w:val="0"/>
          <w:szCs w:val="21"/>
        </w:rPr>
        <w:t>。在新页面顶部单击打印按钮（需安装打印控件，详见信息系统登录页面上的说明），可在线打印；也可下载后异地打印（禁止进行包括格式在内的任何更改）。</w:t>
      </w:r>
      <w:r w:rsidRPr="005F2CCC">
        <w:rPr>
          <w:rFonts w:ascii="宋体" w:eastAsia="宋体" w:hAnsi="宋体" w:cs="Tahoma" w:hint="eastAsia"/>
          <w:b/>
          <w:color w:val="000000"/>
          <w:kern w:val="0"/>
          <w:szCs w:val="21"/>
        </w:rPr>
        <w:t>《同济大学研究生评奖评优登记表》要求打印成</w:t>
      </w:r>
      <w:r w:rsidRPr="005F2CCC">
        <w:rPr>
          <w:rFonts w:ascii="宋体" w:eastAsia="宋体" w:hAnsi="宋体" w:cs="Tahoma"/>
          <w:b/>
          <w:color w:val="000000"/>
          <w:kern w:val="0"/>
          <w:szCs w:val="21"/>
        </w:rPr>
        <w:t>2</w:t>
      </w:r>
      <w:r w:rsidRPr="005F2CCC">
        <w:rPr>
          <w:rFonts w:ascii="宋体" w:eastAsia="宋体" w:hAnsi="宋体" w:cs="Tahoma" w:hint="eastAsia"/>
          <w:b/>
          <w:color w:val="000000"/>
          <w:kern w:val="0"/>
          <w:szCs w:val="21"/>
        </w:rPr>
        <w:t>页，请勿正反面打印</w:t>
      </w:r>
      <w:r w:rsidRPr="005F2CCC">
        <w:rPr>
          <w:rFonts w:ascii="宋体" w:eastAsia="宋体" w:hAnsi="宋体" w:cs="Tahoma" w:hint="eastAsia"/>
          <w:color w:val="000000"/>
          <w:kern w:val="0"/>
          <w:szCs w:val="21"/>
        </w:rPr>
        <w:t>。《研究生国家奖学金申请审批表》请正反面打印成</w:t>
      </w:r>
      <w:r w:rsidRPr="005F2CCC">
        <w:rPr>
          <w:rFonts w:ascii="宋体" w:eastAsia="宋体" w:hAnsi="宋体" w:cs="Tahoma"/>
          <w:color w:val="000000"/>
          <w:kern w:val="0"/>
          <w:szCs w:val="21"/>
        </w:rPr>
        <w:t>1</w:t>
      </w:r>
      <w:r w:rsidRPr="005F2CCC">
        <w:rPr>
          <w:rFonts w:ascii="宋体" w:eastAsia="宋体" w:hAnsi="宋体" w:cs="Tahoma" w:hint="eastAsia"/>
          <w:color w:val="000000"/>
          <w:kern w:val="0"/>
          <w:szCs w:val="21"/>
        </w:rPr>
        <w:t>页并用黑色或蓝黑钢笔或水笔签名，《研究生奖学金评审支撑材料清单》也须在表格下方用黑色或蓝黑钢笔或水笔签名。</w:t>
      </w:r>
    </w:p>
    <w:p w:rsidR="005F2CCC" w:rsidRPr="005F2CCC" w:rsidRDefault="005F2CCC" w:rsidP="005F2CCC">
      <w:pPr>
        <w:widowControl/>
        <w:spacing w:line="300" w:lineRule="auto"/>
        <w:ind w:firstLineChars="200" w:firstLine="422"/>
        <w:jc w:val="left"/>
        <w:rPr>
          <w:rFonts w:ascii="宋体" w:eastAsia="宋体" w:hAnsi="宋体" w:cs="Tahoma"/>
          <w:b/>
          <w:color w:val="000000"/>
          <w:kern w:val="0"/>
          <w:szCs w:val="21"/>
        </w:rPr>
      </w:pPr>
      <w:r w:rsidRPr="005F2CCC">
        <w:rPr>
          <w:rFonts w:ascii="宋体" w:eastAsia="宋体" w:hAnsi="宋体" w:cs="Tahoma" w:hint="eastAsia"/>
          <w:b/>
          <w:color w:val="000000"/>
          <w:kern w:val="0"/>
          <w:szCs w:val="21"/>
        </w:rPr>
        <w:t>2、超学制的研究生网上申请流程：</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w:t>
      </w:r>
      <w:r w:rsidRPr="005F2CCC">
        <w:rPr>
          <w:rFonts w:ascii="宋体" w:eastAsia="宋体" w:hAnsi="宋体" w:cs="Tahoma"/>
          <w:color w:val="000000"/>
          <w:kern w:val="0"/>
          <w:szCs w:val="21"/>
        </w:rPr>
        <w:t>1</w:t>
      </w:r>
      <w:r w:rsidRPr="005F2CCC">
        <w:rPr>
          <w:rFonts w:ascii="宋体" w:eastAsia="宋体" w:hAnsi="宋体" w:cs="Tahoma" w:hint="eastAsia"/>
          <w:color w:val="000000"/>
          <w:kern w:val="0"/>
          <w:szCs w:val="21"/>
        </w:rPr>
        <w:t>）登录研究生教育管理信息系统。</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w:t>
      </w:r>
      <w:r w:rsidRPr="005F2CCC">
        <w:rPr>
          <w:rFonts w:ascii="宋体" w:eastAsia="宋体" w:hAnsi="宋体" w:cs="Tahoma"/>
          <w:color w:val="000000"/>
          <w:kern w:val="0"/>
          <w:szCs w:val="21"/>
        </w:rPr>
        <w:t>2</w:t>
      </w:r>
      <w:r w:rsidRPr="005F2CCC">
        <w:rPr>
          <w:rFonts w:ascii="宋体" w:eastAsia="宋体" w:hAnsi="宋体" w:cs="Tahoma" w:hint="eastAsia"/>
          <w:color w:val="000000"/>
          <w:kern w:val="0"/>
          <w:szCs w:val="21"/>
        </w:rPr>
        <w:t>） 在“研工管理”下单击“奖学金学生申请”。</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w:t>
      </w:r>
      <w:r w:rsidRPr="005F2CCC">
        <w:rPr>
          <w:rFonts w:ascii="宋体" w:eastAsia="宋体" w:hAnsi="宋体" w:cs="Tahoma"/>
          <w:color w:val="000000"/>
          <w:kern w:val="0"/>
          <w:szCs w:val="21"/>
        </w:rPr>
        <w:t>3</w:t>
      </w:r>
      <w:r w:rsidRPr="005F2CCC">
        <w:rPr>
          <w:rFonts w:ascii="宋体" w:eastAsia="宋体" w:hAnsi="宋体" w:cs="Tahoma" w:hint="eastAsia"/>
          <w:color w:val="000000"/>
          <w:kern w:val="0"/>
          <w:szCs w:val="21"/>
        </w:rPr>
        <w:t>）单击想要申请的奖学金右侧的“点击申请”，进入申请表录入界面，点击左侧的“奖学金详细信息”，申请“校级研究生奖学金”这一奖项。然后，按照要求填入相关信息并保存（请注意页面上的字数限制）。</w:t>
      </w:r>
    </w:p>
    <w:p w:rsidR="005F2CCC" w:rsidRPr="005F2CCC" w:rsidRDefault="005F2CCC" w:rsidP="005F2CCC">
      <w:pPr>
        <w:widowControl/>
        <w:spacing w:line="300" w:lineRule="auto"/>
        <w:ind w:firstLineChars="200" w:firstLine="420"/>
        <w:jc w:val="left"/>
        <w:rPr>
          <w:rFonts w:ascii="宋体" w:eastAsia="宋体" w:hAnsi="宋体" w:cs="Tahoma"/>
          <w:b/>
          <w:color w:val="000000"/>
          <w:kern w:val="0"/>
          <w:szCs w:val="21"/>
        </w:rPr>
      </w:pPr>
      <w:r w:rsidRPr="005F2CCC">
        <w:rPr>
          <w:rFonts w:ascii="宋体" w:eastAsia="宋体" w:hAnsi="宋体" w:cs="Tahoma" w:hint="eastAsia"/>
          <w:color w:val="000000"/>
          <w:kern w:val="0"/>
          <w:szCs w:val="21"/>
        </w:rPr>
        <w:t>（</w:t>
      </w:r>
      <w:r w:rsidRPr="005F2CCC">
        <w:rPr>
          <w:rFonts w:ascii="宋体" w:eastAsia="宋体" w:hAnsi="宋体" w:cs="Tahoma"/>
          <w:color w:val="000000"/>
          <w:kern w:val="0"/>
          <w:szCs w:val="21"/>
        </w:rPr>
        <w:t>4</w:t>
      </w:r>
      <w:r w:rsidRPr="005F2CCC">
        <w:rPr>
          <w:rFonts w:ascii="宋体" w:eastAsia="宋体" w:hAnsi="宋体" w:cs="Tahoma" w:hint="eastAsia"/>
          <w:color w:val="000000"/>
          <w:kern w:val="0"/>
          <w:szCs w:val="21"/>
        </w:rPr>
        <w:t>）单击“同步科研成果”（须先到“科研成果”中录入“我发表的论文”和“我的个人著作”，保存并提交）进行上一学年成果的自动录入。系统只自动读取</w:t>
      </w:r>
      <w:r w:rsidRPr="005F2CCC">
        <w:rPr>
          <w:rFonts w:ascii="宋体" w:eastAsia="宋体" w:hAnsi="宋体" w:cs="Tahoma" w:hint="eastAsia"/>
          <w:b/>
          <w:color w:val="000000"/>
          <w:kern w:val="0"/>
          <w:szCs w:val="21"/>
        </w:rPr>
        <w:t>已提交</w:t>
      </w:r>
      <w:r w:rsidRPr="005F2CCC">
        <w:rPr>
          <w:rFonts w:ascii="宋体" w:eastAsia="宋体" w:hAnsi="宋体" w:cs="Tahoma" w:hint="eastAsia"/>
          <w:color w:val="000000"/>
          <w:kern w:val="0"/>
          <w:szCs w:val="21"/>
        </w:rPr>
        <w:t>的以第一作者身份（包括“导师第一作者、本人第二作者”，不包括“第二作者”）在规定时间段内发表的论文（著作）。</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w:t>
      </w:r>
      <w:r w:rsidRPr="005F2CCC">
        <w:rPr>
          <w:rFonts w:ascii="宋体" w:eastAsia="宋体" w:hAnsi="宋体" w:cs="Tahoma"/>
          <w:color w:val="000000"/>
          <w:kern w:val="0"/>
          <w:szCs w:val="21"/>
        </w:rPr>
        <w:t>5</w:t>
      </w:r>
      <w:r w:rsidRPr="005F2CCC">
        <w:rPr>
          <w:rFonts w:ascii="宋体" w:eastAsia="宋体" w:hAnsi="宋体" w:cs="Tahoma" w:hint="eastAsia"/>
          <w:color w:val="000000"/>
          <w:kern w:val="0"/>
          <w:szCs w:val="21"/>
        </w:rPr>
        <w:t>）单击“提交”。提交后如发现需要修改，只要学院尚未进行网上审核且在可申请的时间段内，可以单击“收回”按钮收回，修改完成后保存，再次提交即可。</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w:t>
      </w:r>
      <w:r w:rsidRPr="005F2CCC">
        <w:rPr>
          <w:rFonts w:ascii="宋体" w:eastAsia="宋体" w:hAnsi="宋体" w:cs="Tahoma"/>
          <w:color w:val="000000"/>
          <w:kern w:val="0"/>
          <w:szCs w:val="21"/>
        </w:rPr>
        <w:t>6</w:t>
      </w:r>
      <w:r w:rsidRPr="005F2CCC">
        <w:rPr>
          <w:rFonts w:ascii="宋体" w:eastAsia="宋体" w:hAnsi="宋体" w:cs="Tahoma" w:hint="eastAsia"/>
          <w:color w:val="000000"/>
          <w:kern w:val="0"/>
          <w:szCs w:val="21"/>
        </w:rPr>
        <w:t>） 单击“打印申请表”。在新页面顶部单击打印按钮（需安装打印控件，详见信息系统登录页面上的说明），可在线打印；也可下载后异地打印（禁止进行包括格式在内的任何更改）。</w:t>
      </w:r>
      <w:r w:rsidRPr="005F2CCC">
        <w:rPr>
          <w:rFonts w:ascii="宋体" w:eastAsia="宋体" w:hAnsi="宋体" w:cs="Tahoma" w:hint="eastAsia"/>
          <w:b/>
          <w:color w:val="000000"/>
          <w:kern w:val="0"/>
          <w:szCs w:val="21"/>
        </w:rPr>
        <w:t>《同济大学研究生评奖评优登记表》要求打印成</w:t>
      </w:r>
      <w:r w:rsidRPr="005F2CCC">
        <w:rPr>
          <w:rFonts w:ascii="宋体" w:eastAsia="宋体" w:hAnsi="宋体" w:cs="Tahoma"/>
          <w:b/>
          <w:color w:val="000000"/>
          <w:kern w:val="0"/>
          <w:szCs w:val="21"/>
        </w:rPr>
        <w:t>2</w:t>
      </w:r>
      <w:r w:rsidRPr="005F2CCC">
        <w:rPr>
          <w:rFonts w:ascii="宋体" w:eastAsia="宋体" w:hAnsi="宋体" w:cs="Tahoma" w:hint="eastAsia"/>
          <w:b/>
          <w:color w:val="000000"/>
          <w:kern w:val="0"/>
          <w:szCs w:val="21"/>
        </w:rPr>
        <w:t>页，请勿正反面打印</w:t>
      </w:r>
      <w:r w:rsidRPr="005F2CCC">
        <w:rPr>
          <w:rFonts w:ascii="宋体" w:eastAsia="宋体" w:hAnsi="宋体" w:cs="Tahoma" w:hint="eastAsia"/>
          <w:color w:val="000000"/>
          <w:kern w:val="0"/>
          <w:szCs w:val="21"/>
        </w:rPr>
        <w:t>。</w:t>
      </w:r>
    </w:p>
    <w:p w:rsidR="005F2CCC" w:rsidRPr="005F2CCC" w:rsidRDefault="005F2CCC" w:rsidP="005F2CCC">
      <w:pPr>
        <w:widowControl/>
        <w:spacing w:line="300" w:lineRule="auto"/>
        <w:ind w:firstLineChars="200" w:firstLine="422"/>
        <w:jc w:val="left"/>
        <w:outlineLvl w:val="0"/>
        <w:rPr>
          <w:rFonts w:ascii="宋体" w:eastAsia="宋体" w:hAnsi="宋体" w:cs="Tahoma"/>
          <w:b/>
          <w:color w:val="000000"/>
          <w:kern w:val="0"/>
          <w:szCs w:val="21"/>
        </w:rPr>
      </w:pPr>
    </w:p>
    <w:p w:rsidR="005F2CCC" w:rsidRPr="005F2CCC" w:rsidRDefault="005F2CCC" w:rsidP="005F2CCC">
      <w:pPr>
        <w:widowControl/>
        <w:spacing w:line="300" w:lineRule="auto"/>
        <w:ind w:firstLineChars="200" w:firstLine="422"/>
        <w:jc w:val="left"/>
        <w:outlineLvl w:val="0"/>
        <w:rPr>
          <w:rFonts w:ascii="宋体" w:eastAsia="宋体" w:hAnsi="宋体" w:cs="Tahoma" w:hint="eastAsia"/>
          <w:b/>
          <w:color w:val="000000"/>
          <w:kern w:val="0"/>
          <w:szCs w:val="21"/>
        </w:rPr>
      </w:pPr>
      <w:r w:rsidRPr="005F2CCC">
        <w:rPr>
          <w:rFonts w:ascii="宋体" w:eastAsia="宋体" w:hAnsi="宋体" w:cs="Tahoma" w:hint="eastAsia"/>
          <w:b/>
          <w:color w:val="000000"/>
          <w:kern w:val="0"/>
          <w:szCs w:val="21"/>
        </w:rPr>
        <w:t>五、评审支撑材料要求</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color w:val="000000"/>
          <w:kern w:val="0"/>
          <w:szCs w:val="21"/>
        </w:rPr>
        <w:t xml:space="preserve"> </w:t>
      </w:r>
      <w:r w:rsidRPr="005F2CCC">
        <w:rPr>
          <w:rFonts w:ascii="宋体" w:eastAsia="宋体" w:hAnsi="宋体" w:cs="Tahoma" w:hint="eastAsia"/>
          <w:color w:val="000000"/>
          <w:kern w:val="0"/>
          <w:szCs w:val="21"/>
        </w:rPr>
        <w:t>1. 2016-2017学年硕士研究生国家奖学金、博士研究生国家奖学金及校级研究生奖学金的评审支撑材料起止时间段为：</w:t>
      </w:r>
      <w:r w:rsidRPr="005F2CCC">
        <w:rPr>
          <w:rFonts w:ascii="宋体" w:eastAsia="宋体" w:hAnsi="宋体" w:cs="Tahoma"/>
          <w:b/>
          <w:color w:val="000000"/>
          <w:kern w:val="0"/>
          <w:szCs w:val="21"/>
        </w:rPr>
        <w:t>2016</w:t>
      </w:r>
      <w:r w:rsidRPr="005F2CCC">
        <w:rPr>
          <w:rFonts w:ascii="宋体" w:eastAsia="宋体" w:hAnsi="宋体" w:cs="Tahoma" w:hint="eastAsia"/>
          <w:b/>
          <w:color w:val="000000"/>
          <w:kern w:val="0"/>
          <w:szCs w:val="21"/>
        </w:rPr>
        <w:t>年</w:t>
      </w:r>
      <w:r w:rsidRPr="005F2CCC">
        <w:rPr>
          <w:rFonts w:ascii="宋体" w:eastAsia="宋体" w:hAnsi="宋体" w:cs="Tahoma"/>
          <w:b/>
          <w:color w:val="000000"/>
          <w:kern w:val="0"/>
          <w:szCs w:val="21"/>
        </w:rPr>
        <w:t>9</w:t>
      </w:r>
      <w:r w:rsidRPr="005F2CCC">
        <w:rPr>
          <w:rFonts w:ascii="宋体" w:eastAsia="宋体" w:hAnsi="宋体" w:cs="Tahoma" w:hint="eastAsia"/>
          <w:b/>
          <w:color w:val="000000"/>
          <w:kern w:val="0"/>
          <w:szCs w:val="21"/>
        </w:rPr>
        <w:t>月</w:t>
      </w:r>
      <w:r w:rsidRPr="005F2CCC">
        <w:rPr>
          <w:rFonts w:ascii="宋体" w:eastAsia="宋体" w:hAnsi="宋体" w:cs="Tahoma"/>
          <w:b/>
          <w:color w:val="000000"/>
          <w:kern w:val="0"/>
          <w:szCs w:val="21"/>
        </w:rPr>
        <w:t>24</w:t>
      </w:r>
      <w:r w:rsidRPr="005F2CCC">
        <w:rPr>
          <w:rFonts w:ascii="宋体" w:eastAsia="宋体" w:hAnsi="宋体" w:cs="Tahoma" w:hint="eastAsia"/>
          <w:b/>
          <w:color w:val="000000"/>
          <w:kern w:val="0"/>
          <w:szCs w:val="21"/>
        </w:rPr>
        <w:t>日至</w:t>
      </w:r>
      <w:r w:rsidRPr="005F2CCC">
        <w:rPr>
          <w:rFonts w:ascii="宋体" w:eastAsia="宋体" w:hAnsi="宋体" w:cs="Tahoma"/>
          <w:b/>
          <w:color w:val="000000"/>
          <w:kern w:val="0"/>
          <w:szCs w:val="21"/>
        </w:rPr>
        <w:t>2017</w:t>
      </w:r>
      <w:r w:rsidRPr="005F2CCC">
        <w:rPr>
          <w:rFonts w:ascii="宋体" w:eastAsia="宋体" w:hAnsi="宋体" w:cs="Tahoma" w:hint="eastAsia"/>
          <w:b/>
          <w:color w:val="000000"/>
          <w:kern w:val="0"/>
          <w:szCs w:val="21"/>
        </w:rPr>
        <w:t>年</w:t>
      </w:r>
      <w:r w:rsidRPr="005F2CCC">
        <w:rPr>
          <w:rFonts w:ascii="宋体" w:eastAsia="宋体" w:hAnsi="宋体" w:cs="Tahoma"/>
          <w:b/>
          <w:color w:val="000000"/>
          <w:kern w:val="0"/>
          <w:szCs w:val="21"/>
        </w:rPr>
        <w:t>9</w:t>
      </w:r>
      <w:r w:rsidRPr="005F2CCC">
        <w:rPr>
          <w:rFonts w:ascii="宋体" w:eastAsia="宋体" w:hAnsi="宋体" w:cs="Tahoma" w:hint="eastAsia"/>
          <w:b/>
          <w:color w:val="000000"/>
          <w:kern w:val="0"/>
          <w:szCs w:val="21"/>
        </w:rPr>
        <w:t>月</w:t>
      </w:r>
      <w:r w:rsidRPr="005F2CCC">
        <w:rPr>
          <w:rFonts w:ascii="宋体" w:eastAsia="宋体" w:hAnsi="宋体" w:cs="Tahoma"/>
          <w:b/>
          <w:color w:val="000000"/>
          <w:kern w:val="0"/>
          <w:szCs w:val="21"/>
        </w:rPr>
        <w:t>21</w:t>
      </w:r>
      <w:r w:rsidRPr="005F2CCC">
        <w:rPr>
          <w:rFonts w:ascii="宋体" w:eastAsia="宋体" w:hAnsi="宋体" w:cs="Tahoma" w:hint="eastAsia"/>
          <w:b/>
          <w:color w:val="000000"/>
          <w:kern w:val="0"/>
          <w:szCs w:val="21"/>
        </w:rPr>
        <w:t>日</w:t>
      </w:r>
      <w:r w:rsidRPr="005F2CCC">
        <w:rPr>
          <w:rFonts w:ascii="宋体" w:eastAsia="宋体" w:hAnsi="宋体" w:cs="Tahoma" w:hint="eastAsia"/>
          <w:color w:val="000000"/>
          <w:kern w:val="0"/>
          <w:szCs w:val="21"/>
        </w:rPr>
        <w:t>。申请博士研究生新生国家奖学金者原则上可使用入学之日前三年内的各类支撑材料。</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color w:val="000000"/>
          <w:kern w:val="0"/>
          <w:szCs w:val="21"/>
        </w:rPr>
        <w:lastRenderedPageBreak/>
        <w:t xml:space="preserve"> </w:t>
      </w:r>
      <w:r w:rsidRPr="005F2CCC">
        <w:rPr>
          <w:rFonts w:ascii="宋体" w:eastAsia="宋体" w:hAnsi="宋体" w:cs="Tahoma" w:hint="eastAsia"/>
          <w:color w:val="000000"/>
          <w:kern w:val="0"/>
          <w:szCs w:val="21"/>
        </w:rPr>
        <w:t>2. 除博士研究生新生国家奖学金的申请之外，公开发表的学术论文（著作）要求以同济大学为第一单位，且应与本专业相关，原则上要求是第一作者（包括导师为第一作者、本人为第二作者）。录用通知和以非第一作者公开发表发表的学术论文（著作）的参考权重，由各学院评审委员会根据本学科特点自定。</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color w:val="000000"/>
          <w:kern w:val="0"/>
          <w:szCs w:val="21"/>
        </w:rPr>
        <w:t xml:space="preserve"> </w:t>
      </w:r>
      <w:r w:rsidRPr="005F2CCC">
        <w:rPr>
          <w:rFonts w:ascii="宋体" w:eastAsia="宋体" w:hAnsi="宋体" w:cs="Tahoma" w:hint="eastAsia"/>
          <w:color w:val="000000"/>
          <w:kern w:val="0"/>
          <w:szCs w:val="21"/>
        </w:rPr>
        <w:t>3. 作为附件提交的每篇学术论文（著作）复印件均应包括封面、封底、目录和论文（著作）首页，学术论文请在目录页中用红色水笔或圆珠笔标出本人发表的文章。</w:t>
      </w:r>
    </w:p>
    <w:p w:rsidR="005F2CCC" w:rsidRPr="005F2CCC" w:rsidRDefault="005F2CCC" w:rsidP="005F2CCC">
      <w:pPr>
        <w:widowControl/>
        <w:spacing w:line="300" w:lineRule="auto"/>
        <w:ind w:firstLineChars="200" w:firstLine="422"/>
        <w:jc w:val="left"/>
        <w:outlineLvl w:val="0"/>
        <w:rPr>
          <w:rFonts w:ascii="宋体" w:eastAsia="宋体" w:hAnsi="宋体" w:cs="Tahoma"/>
          <w:b/>
          <w:color w:val="000000"/>
          <w:kern w:val="0"/>
          <w:szCs w:val="21"/>
        </w:rPr>
      </w:pPr>
    </w:p>
    <w:p w:rsidR="005F2CCC" w:rsidRPr="005F2CCC" w:rsidRDefault="005F2CCC" w:rsidP="005F2CCC">
      <w:pPr>
        <w:widowControl/>
        <w:spacing w:line="300" w:lineRule="auto"/>
        <w:ind w:firstLineChars="200" w:firstLine="422"/>
        <w:jc w:val="left"/>
        <w:outlineLvl w:val="0"/>
        <w:rPr>
          <w:rFonts w:ascii="宋体" w:eastAsia="宋体" w:hAnsi="宋体" w:cs="Tahoma" w:hint="eastAsia"/>
          <w:b/>
          <w:color w:val="000000"/>
          <w:kern w:val="0"/>
          <w:szCs w:val="21"/>
        </w:rPr>
      </w:pPr>
      <w:r w:rsidRPr="005F2CCC">
        <w:rPr>
          <w:rFonts w:ascii="宋体" w:eastAsia="宋体" w:hAnsi="宋体" w:cs="Tahoma" w:hint="eastAsia"/>
          <w:b/>
          <w:color w:val="000000"/>
          <w:kern w:val="0"/>
          <w:szCs w:val="21"/>
        </w:rPr>
        <w:t>六、关于推荐意见和学院评审意见</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1、《研究生国家奖学金申请审批表》中，推荐意见由导师详细填写并签名，评审情况由所在学院评审委员会主任填写并签名，基层单位意见由所在学院主管领导按规定格式填写、签名并加盖所在单位公章。</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2、《同济大学研究生评奖评优登记表》中的班主任推荐意见和导师推荐意见栏，要实事求是地对申请人的思想、学习、科研及社会实践等方面做出比较详细的评价；学院初审意见由评审委员会负责人签署，并加盖学院公章。</w:t>
      </w:r>
    </w:p>
    <w:p w:rsidR="005F2CCC" w:rsidRPr="005F2CCC" w:rsidRDefault="005F2CCC" w:rsidP="005F2CCC">
      <w:pPr>
        <w:widowControl/>
        <w:spacing w:line="300" w:lineRule="auto"/>
        <w:ind w:firstLineChars="200" w:firstLine="422"/>
        <w:jc w:val="left"/>
        <w:outlineLvl w:val="0"/>
        <w:rPr>
          <w:rFonts w:ascii="宋体" w:eastAsia="宋体" w:hAnsi="宋体" w:cs="Tahoma"/>
          <w:b/>
          <w:color w:val="000000"/>
          <w:kern w:val="0"/>
          <w:szCs w:val="21"/>
        </w:rPr>
      </w:pPr>
    </w:p>
    <w:p w:rsidR="005F2CCC" w:rsidRPr="005F2CCC" w:rsidRDefault="005F2CCC" w:rsidP="005F2CCC">
      <w:pPr>
        <w:widowControl/>
        <w:spacing w:line="300" w:lineRule="auto"/>
        <w:ind w:firstLineChars="200" w:firstLine="422"/>
        <w:jc w:val="left"/>
        <w:outlineLvl w:val="0"/>
        <w:rPr>
          <w:rFonts w:ascii="宋体" w:eastAsia="宋体" w:hAnsi="宋体" w:cs="Tahoma" w:hint="eastAsia"/>
          <w:b/>
          <w:color w:val="000000"/>
          <w:kern w:val="0"/>
          <w:szCs w:val="21"/>
        </w:rPr>
      </w:pPr>
      <w:r w:rsidRPr="005F2CCC">
        <w:rPr>
          <w:rFonts w:ascii="宋体" w:eastAsia="宋体" w:hAnsi="宋体" w:cs="Tahoma" w:hint="eastAsia"/>
          <w:b/>
          <w:color w:val="000000"/>
          <w:kern w:val="0"/>
          <w:szCs w:val="21"/>
        </w:rPr>
        <w:t>七、申请材料要求</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1. 《同济大学研究生评奖评优登记表》需提交</w:t>
      </w:r>
      <w:r w:rsidRPr="005F2CCC">
        <w:rPr>
          <w:rFonts w:ascii="宋体" w:eastAsia="宋体" w:hAnsi="宋体" w:cs="Tahoma"/>
          <w:color w:val="000000"/>
          <w:kern w:val="0"/>
          <w:szCs w:val="21"/>
        </w:rPr>
        <w:t>2</w:t>
      </w:r>
      <w:r w:rsidRPr="005F2CCC">
        <w:rPr>
          <w:rFonts w:ascii="宋体" w:eastAsia="宋体" w:hAnsi="宋体" w:cs="Tahoma" w:hint="eastAsia"/>
          <w:color w:val="000000"/>
          <w:kern w:val="0"/>
          <w:szCs w:val="21"/>
        </w:rPr>
        <w:t>份，《研究生国家奖学金申请审批表》和《研究生奖学金评审支撑材料清单》需提交各</w:t>
      </w:r>
      <w:r w:rsidRPr="005F2CCC">
        <w:rPr>
          <w:rFonts w:ascii="宋体" w:eastAsia="宋体" w:hAnsi="宋体" w:cs="Tahoma"/>
          <w:color w:val="000000"/>
          <w:kern w:val="0"/>
          <w:szCs w:val="21"/>
        </w:rPr>
        <w:t>2</w:t>
      </w:r>
      <w:r w:rsidRPr="005F2CCC">
        <w:rPr>
          <w:rFonts w:ascii="宋体" w:eastAsia="宋体" w:hAnsi="宋体" w:cs="Tahoma" w:hint="eastAsia"/>
          <w:color w:val="000000"/>
          <w:kern w:val="0"/>
          <w:szCs w:val="21"/>
        </w:rPr>
        <w:t>份，所有论文成果复印件、成绩单等附件材料只需提交</w:t>
      </w:r>
      <w:r w:rsidRPr="005F2CCC">
        <w:rPr>
          <w:rFonts w:ascii="宋体" w:eastAsia="宋体" w:hAnsi="宋体" w:cs="Tahoma"/>
          <w:color w:val="000000"/>
          <w:kern w:val="0"/>
          <w:szCs w:val="21"/>
        </w:rPr>
        <w:t>1</w:t>
      </w:r>
      <w:r w:rsidRPr="005F2CCC">
        <w:rPr>
          <w:rFonts w:ascii="宋体" w:eastAsia="宋体" w:hAnsi="宋体" w:cs="Tahoma" w:hint="eastAsia"/>
          <w:color w:val="000000"/>
          <w:kern w:val="0"/>
          <w:szCs w:val="21"/>
        </w:rPr>
        <w:t>份。</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2、《同济大学研究生评奖评优登记表》要求在左侧上方用订书钉单份装订。</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3、所有纸质材料均要求为</w:t>
      </w:r>
      <w:r w:rsidRPr="005F2CCC">
        <w:rPr>
          <w:rFonts w:ascii="宋体" w:eastAsia="宋体" w:hAnsi="宋体" w:cs="Tahoma"/>
          <w:color w:val="000000"/>
          <w:kern w:val="0"/>
          <w:szCs w:val="21"/>
        </w:rPr>
        <w:t>A4</w:t>
      </w:r>
      <w:r w:rsidRPr="005F2CCC">
        <w:rPr>
          <w:rFonts w:ascii="宋体" w:eastAsia="宋体" w:hAnsi="宋体" w:cs="Tahoma" w:hint="eastAsia"/>
          <w:color w:val="000000"/>
          <w:kern w:val="0"/>
          <w:szCs w:val="21"/>
        </w:rPr>
        <w:t>大小。</w:t>
      </w:r>
    </w:p>
    <w:p w:rsidR="005F2CCC" w:rsidRPr="005F2CCC" w:rsidRDefault="005F2CCC" w:rsidP="005F2CCC">
      <w:pPr>
        <w:widowControl/>
        <w:spacing w:line="300" w:lineRule="auto"/>
        <w:ind w:firstLineChars="200" w:firstLine="422"/>
        <w:jc w:val="left"/>
        <w:rPr>
          <w:rFonts w:ascii="宋体" w:eastAsia="宋体" w:hAnsi="宋体" w:cs="Tahoma"/>
          <w:b/>
          <w:color w:val="000000"/>
          <w:kern w:val="0"/>
          <w:szCs w:val="21"/>
        </w:rPr>
      </w:pPr>
    </w:p>
    <w:p w:rsidR="005F2CCC" w:rsidRPr="005F2CCC" w:rsidRDefault="005F2CCC" w:rsidP="005F2CCC">
      <w:pPr>
        <w:widowControl/>
        <w:spacing w:line="300" w:lineRule="auto"/>
        <w:ind w:firstLineChars="200" w:firstLine="422"/>
        <w:jc w:val="left"/>
        <w:rPr>
          <w:rFonts w:ascii="宋体" w:eastAsia="宋体" w:hAnsi="宋体" w:cs="Tahoma" w:hint="eastAsia"/>
          <w:b/>
          <w:color w:val="000000"/>
          <w:kern w:val="0"/>
          <w:szCs w:val="21"/>
        </w:rPr>
      </w:pPr>
      <w:r w:rsidRPr="005F2CCC">
        <w:rPr>
          <w:rFonts w:ascii="宋体" w:eastAsia="宋体" w:hAnsi="宋体" w:cs="Tahoma" w:hint="eastAsia"/>
          <w:b/>
          <w:color w:val="000000"/>
          <w:kern w:val="0"/>
          <w:szCs w:val="21"/>
        </w:rPr>
        <w:t>八、时间节点</w:t>
      </w:r>
    </w:p>
    <w:p w:rsidR="005F2CCC" w:rsidRPr="005F2CCC" w:rsidRDefault="005F2CCC" w:rsidP="005F2CCC">
      <w:pPr>
        <w:widowControl/>
        <w:spacing w:line="300" w:lineRule="auto"/>
        <w:ind w:left="360"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1、研究生奖学金评审工作秘书处</w:t>
      </w:r>
      <w:r w:rsidRPr="005F2CCC">
        <w:rPr>
          <w:rFonts w:ascii="宋体" w:eastAsia="宋体" w:hAnsi="宋体" w:cs="Tahoma"/>
          <w:color w:val="000000"/>
          <w:kern w:val="0"/>
          <w:szCs w:val="21"/>
        </w:rPr>
        <w:t>2017</w:t>
      </w:r>
      <w:r w:rsidRPr="005F2CCC">
        <w:rPr>
          <w:rFonts w:ascii="宋体" w:eastAsia="宋体" w:hAnsi="宋体" w:cs="Tahoma" w:hint="eastAsia"/>
          <w:color w:val="000000"/>
          <w:kern w:val="0"/>
          <w:szCs w:val="21"/>
        </w:rPr>
        <w:t>年</w:t>
      </w:r>
      <w:r w:rsidRPr="005F2CCC">
        <w:rPr>
          <w:rFonts w:ascii="宋体" w:eastAsia="宋体" w:hAnsi="宋体" w:cs="Tahoma"/>
          <w:color w:val="000000"/>
          <w:kern w:val="0"/>
          <w:szCs w:val="21"/>
        </w:rPr>
        <w:t>7</w:t>
      </w:r>
      <w:r w:rsidRPr="005F2CCC">
        <w:rPr>
          <w:rFonts w:ascii="宋体" w:eastAsia="宋体" w:hAnsi="宋体" w:cs="Tahoma" w:hint="eastAsia"/>
          <w:color w:val="000000"/>
          <w:kern w:val="0"/>
          <w:szCs w:val="21"/>
        </w:rPr>
        <w:t>月</w:t>
      </w:r>
      <w:r w:rsidRPr="005F2CCC">
        <w:rPr>
          <w:rFonts w:ascii="宋体" w:eastAsia="宋体" w:hAnsi="宋体" w:cs="Tahoma"/>
          <w:color w:val="000000"/>
          <w:kern w:val="0"/>
          <w:szCs w:val="21"/>
        </w:rPr>
        <w:t>13</w:t>
      </w:r>
      <w:r w:rsidRPr="005F2CCC">
        <w:rPr>
          <w:rFonts w:ascii="宋体" w:eastAsia="宋体" w:hAnsi="宋体" w:cs="Tahoma" w:hint="eastAsia"/>
          <w:color w:val="000000"/>
          <w:kern w:val="0"/>
          <w:szCs w:val="21"/>
        </w:rPr>
        <w:t>日网上发布信息；</w:t>
      </w:r>
    </w:p>
    <w:p w:rsidR="005F2CCC" w:rsidRPr="005F2CCC" w:rsidRDefault="005F2CCC" w:rsidP="005F2CCC">
      <w:pPr>
        <w:widowControl/>
        <w:spacing w:line="300" w:lineRule="auto"/>
        <w:ind w:left="360" w:firstLineChars="200" w:firstLine="422"/>
        <w:jc w:val="left"/>
        <w:rPr>
          <w:rFonts w:ascii="宋体" w:eastAsia="宋体" w:hAnsi="宋体" w:cs="Tahoma"/>
          <w:color w:val="000000"/>
          <w:kern w:val="0"/>
          <w:szCs w:val="21"/>
        </w:rPr>
      </w:pPr>
      <w:r w:rsidRPr="005F2CCC">
        <w:rPr>
          <w:rFonts w:ascii="宋体" w:eastAsia="宋体" w:hAnsi="宋体" w:cs="Tahoma" w:hint="eastAsia"/>
          <w:b/>
          <w:color w:val="000000"/>
          <w:kern w:val="0"/>
          <w:szCs w:val="21"/>
        </w:rPr>
        <w:t>2、有意愿申请的研究生在</w:t>
      </w:r>
      <w:r w:rsidRPr="005F2CCC">
        <w:rPr>
          <w:rFonts w:ascii="宋体" w:eastAsia="宋体" w:hAnsi="宋体" w:cs="Tahoma"/>
          <w:b/>
          <w:color w:val="000000"/>
          <w:kern w:val="0"/>
          <w:szCs w:val="21"/>
        </w:rPr>
        <w:t>2017</w:t>
      </w:r>
      <w:r w:rsidRPr="005F2CCC">
        <w:rPr>
          <w:rFonts w:ascii="宋体" w:eastAsia="宋体" w:hAnsi="宋体" w:cs="Tahoma" w:hint="eastAsia"/>
          <w:b/>
          <w:color w:val="000000"/>
          <w:kern w:val="0"/>
          <w:szCs w:val="21"/>
        </w:rPr>
        <w:t>年</w:t>
      </w:r>
      <w:r w:rsidRPr="005F2CCC">
        <w:rPr>
          <w:rFonts w:ascii="宋体" w:eastAsia="宋体" w:hAnsi="宋体" w:cs="Tahoma"/>
          <w:b/>
          <w:color w:val="000000"/>
          <w:kern w:val="0"/>
          <w:szCs w:val="21"/>
        </w:rPr>
        <w:t>9</w:t>
      </w:r>
      <w:r w:rsidRPr="005F2CCC">
        <w:rPr>
          <w:rFonts w:ascii="宋体" w:eastAsia="宋体" w:hAnsi="宋体" w:cs="Tahoma" w:hint="eastAsia"/>
          <w:b/>
          <w:color w:val="000000"/>
          <w:kern w:val="0"/>
          <w:szCs w:val="21"/>
        </w:rPr>
        <w:t>月</w:t>
      </w:r>
      <w:r w:rsidRPr="005F2CCC">
        <w:rPr>
          <w:rFonts w:ascii="宋体" w:eastAsia="宋体" w:hAnsi="宋体" w:cs="Tahoma"/>
          <w:b/>
          <w:color w:val="000000"/>
          <w:kern w:val="0"/>
          <w:szCs w:val="21"/>
        </w:rPr>
        <w:t>1</w:t>
      </w:r>
      <w:r w:rsidRPr="005F2CCC">
        <w:rPr>
          <w:rFonts w:ascii="宋体" w:eastAsia="宋体" w:hAnsi="宋体" w:cs="Tahoma" w:hint="eastAsia"/>
          <w:b/>
          <w:color w:val="000000"/>
          <w:kern w:val="0"/>
          <w:szCs w:val="21"/>
        </w:rPr>
        <w:t>日至</w:t>
      </w:r>
      <w:r w:rsidRPr="005F2CCC">
        <w:rPr>
          <w:rFonts w:ascii="宋体" w:eastAsia="宋体" w:hAnsi="宋体" w:cs="Tahoma"/>
          <w:b/>
          <w:color w:val="000000"/>
          <w:kern w:val="0"/>
          <w:szCs w:val="21"/>
        </w:rPr>
        <w:t>2017</w:t>
      </w:r>
      <w:r w:rsidRPr="005F2CCC">
        <w:rPr>
          <w:rFonts w:ascii="宋体" w:eastAsia="宋体" w:hAnsi="宋体" w:cs="Tahoma" w:hint="eastAsia"/>
          <w:b/>
          <w:color w:val="000000"/>
          <w:kern w:val="0"/>
          <w:szCs w:val="21"/>
        </w:rPr>
        <w:t>年</w:t>
      </w:r>
      <w:r w:rsidRPr="005F2CCC">
        <w:rPr>
          <w:rFonts w:ascii="宋体" w:eastAsia="宋体" w:hAnsi="宋体" w:cs="Tahoma"/>
          <w:b/>
          <w:color w:val="000000"/>
          <w:kern w:val="0"/>
          <w:szCs w:val="21"/>
        </w:rPr>
        <w:t>9</w:t>
      </w:r>
      <w:r w:rsidRPr="005F2CCC">
        <w:rPr>
          <w:rFonts w:ascii="宋体" w:eastAsia="宋体" w:hAnsi="宋体" w:cs="Tahoma" w:hint="eastAsia"/>
          <w:b/>
          <w:color w:val="000000"/>
          <w:kern w:val="0"/>
          <w:szCs w:val="21"/>
        </w:rPr>
        <w:t>月</w:t>
      </w:r>
      <w:r w:rsidRPr="005F2CCC">
        <w:rPr>
          <w:rFonts w:ascii="宋体" w:eastAsia="宋体" w:hAnsi="宋体" w:cs="Tahoma"/>
          <w:b/>
          <w:color w:val="000000"/>
          <w:kern w:val="0"/>
          <w:szCs w:val="21"/>
        </w:rPr>
        <w:t>21</w:t>
      </w:r>
      <w:r w:rsidRPr="005F2CCC">
        <w:rPr>
          <w:rFonts w:ascii="宋体" w:eastAsia="宋体" w:hAnsi="宋体" w:cs="Tahoma" w:hint="eastAsia"/>
          <w:b/>
          <w:color w:val="000000"/>
          <w:kern w:val="0"/>
          <w:szCs w:val="21"/>
        </w:rPr>
        <w:t>日前，登陆研究生教育管理信息系统完成网上申请，并向学院递交纸质材料</w:t>
      </w:r>
      <w:r w:rsidRPr="005F2CCC">
        <w:rPr>
          <w:rFonts w:ascii="宋体" w:eastAsia="宋体" w:hAnsi="宋体" w:cs="Tahoma" w:hint="eastAsia"/>
          <w:color w:val="000000"/>
          <w:kern w:val="0"/>
          <w:szCs w:val="21"/>
        </w:rPr>
        <w:t>；</w:t>
      </w:r>
    </w:p>
    <w:p w:rsidR="005F2CCC" w:rsidRPr="005F2CCC" w:rsidRDefault="005F2CCC" w:rsidP="005F2CCC">
      <w:pPr>
        <w:widowControl/>
        <w:spacing w:line="300" w:lineRule="auto"/>
        <w:ind w:left="360"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3、学院完成</w:t>
      </w:r>
      <w:r w:rsidRPr="005F2CCC">
        <w:rPr>
          <w:rFonts w:ascii="宋体" w:eastAsia="宋体" w:hAnsi="宋体" w:cs="Tahoma" w:hint="eastAsia"/>
          <w:b/>
          <w:color w:val="000000"/>
          <w:kern w:val="0"/>
          <w:szCs w:val="21"/>
        </w:rPr>
        <w:t>研究生国家奖学金</w:t>
      </w:r>
      <w:r w:rsidRPr="005F2CCC">
        <w:rPr>
          <w:rFonts w:ascii="宋体" w:eastAsia="宋体" w:hAnsi="宋体" w:cs="Tahoma" w:hint="eastAsia"/>
          <w:color w:val="000000"/>
          <w:kern w:val="0"/>
          <w:szCs w:val="21"/>
        </w:rPr>
        <w:t>的初评、公示时间：</w:t>
      </w:r>
      <w:r w:rsidRPr="005F2CCC">
        <w:rPr>
          <w:rFonts w:ascii="宋体" w:eastAsia="宋体" w:hAnsi="宋体" w:cs="Tahoma"/>
          <w:color w:val="000000"/>
          <w:kern w:val="0"/>
          <w:szCs w:val="21"/>
        </w:rPr>
        <w:t>9</w:t>
      </w:r>
      <w:r w:rsidRPr="005F2CCC">
        <w:rPr>
          <w:rFonts w:ascii="宋体" w:eastAsia="宋体" w:hAnsi="宋体" w:cs="Tahoma" w:hint="eastAsia"/>
          <w:color w:val="000000"/>
          <w:kern w:val="0"/>
          <w:szCs w:val="21"/>
        </w:rPr>
        <w:t>月</w:t>
      </w:r>
      <w:r w:rsidRPr="005F2CCC">
        <w:rPr>
          <w:rFonts w:ascii="宋体" w:eastAsia="宋体" w:hAnsi="宋体" w:cs="Tahoma"/>
          <w:color w:val="000000"/>
          <w:kern w:val="0"/>
          <w:szCs w:val="21"/>
        </w:rPr>
        <w:t>22</w:t>
      </w:r>
      <w:r w:rsidRPr="005F2CCC">
        <w:rPr>
          <w:rFonts w:ascii="宋体" w:eastAsia="宋体" w:hAnsi="宋体" w:cs="Tahoma" w:hint="eastAsia"/>
          <w:color w:val="000000"/>
          <w:kern w:val="0"/>
          <w:szCs w:val="21"/>
        </w:rPr>
        <w:t>～</w:t>
      </w:r>
      <w:r w:rsidRPr="005F2CCC">
        <w:rPr>
          <w:rFonts w:ascii="宋体" w:eastAsia="宋体" w:hAnsi="宋体" w:cs="Tahoma"/>
          <w:color w:val="000000"/>
          <w:kern w:val="0"/>
          <w:szCs w:val="21"/>
        </w:rPr>
        <w:t>10</w:t>
      </w:r>
      <w:r w:rsidRPr="005F2CCC">
        <w:rPr>
          <w:rFonts w:ascii="宋体" w:eastAsia="宋体" w:hAnsi="宋体" w:cs="Tahoma" w:hint="eastAsia"/>
          <w:color w:val="000000"/>
          <w:kern w:val="0"/>
          <w:szCs w:val="21"/>
        </w:rPr>
        <w:t>月</w:t>
      </w:r>
      <w:r w:rsidRPr="005F2CCC">
        <w:rPr>
          <w:rFonts w:ascii="宋体" w:eastAsia="宋体" w:hAnsi="宋体" w:cs="Tahoma"/>
          <w:color w:val="000000"/>
          <w:kern w:val="0"/>
          <w:szCs w:val="21"/>
        </w:rPr>
        <w:t>8</w:t>
      </w:r>
      <w:r w:rsidRPr="005F2CCC">
        <w:rPr>
          <w:rFonts w:ascii="宋体" w:eastAsia="宋体" w:hAnsi="宋体" w:cs="Tahoma" w:hint="eastAsia"/>
          <w:color w:val="000000"/>
          <w:kern w:val="0"/>
          <w:szCs w:val="21"/>
        </w:rPr>
        <w:t>日（学院公示期为</w:t>
      </w:r>
      <w:r w:rsidRPr="005F2CCC">
        <w:rPr>
          <w:rFonts w:ascii="宋体" w:eastAsia="宋体" w:hAnsi="宋体" w:cs="Tahoma"/>
          <w:color w:val="000000"/>
          <w:kern w:val="0"/>
          <w:szCs w:val="21"/>
        </w:rPr>
        <w:t>3-5</w:t>
      </w:r>
      <w:r w:rsidRPr="005F2CCC">
        <w:rPr>
          <w:rFonts w:ascii="宋体" w:eastAsia="宋体" w:hAnsi="宋体" w:cs="Tahoma" w:hint="eastAsia"/>
          <w:color w:val="000000"/>
          <w:kern w:val="0"/>
          <w:szCs w:val="21"/>
        </w:rPr>
        <w:t>日）</w:t>
      </w:r>
    </w:p>
    <w:p w:rsidR="005F2CCC" w:rsidRPr="005F2CCC" w:rsidRDefault="005F2CCC" w:rsidP="005F2CCC">
      <w:pPr>
        <w:widowControl/>
        <w:spacing w:line="300" w:lineRule="auto"/>
        <w:ind w:left="360"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学院完成各类</w:t>
      </w:r>
      <w:r w:rsidRPr="005F2CCC">
        <w:rPr>
          <w:rFonts w:ascii="宋体" w:eastAsia="宋体" w:hAnsi="宋体" w:cs="Tahoma" w:hint="eastAsia"/>
          <w:b/>
          <w:color w:val="000000"/>
          <w:kern w:val="0"/>
          <w:szCs w:val="21"/>
        </w:rPr>
        <w:t>校级研究生奖学金</w:t>
      </w:r>
      <w:r w:rsidRPr="005F2CCC">
        <w:rPr>
          <w:rFonts w:ascii="宋体" w:eastAsia="宋体" w:hAnsi="宋体" w:cs="Tahoma" w:hint="eastAsia"/>
          <w:color w:val="000000"/>
          <w:kern w:val="0"/>
          <w:szCs w:val="21"/>
        </w:rPr>
        <w:t>的初评、调整、公示时间：</w:t>
      </w:r>
      <w:r w:rsidRPr="005F2CCC">
        <w:rPr>
          <w:rFonts w:ascii="宋体" w:eastAsia="宋体" w:hAnsi="宋体" w:cs="Tahoma"/>
          <w:color w:val="000000"/>
          <w:kern w:val="0"/>
          <w:szCs w:val="21"/>
        </w:rPr>
        <w:t>10</w:t>
      </w:r>
      <w:r w:rsidRPr="005F2CCC">
        <w:rPr>
          <w:rFonts w:ascii="宋体" w:eastAsia="宋体" w:hAnsi="宋体" w:cs="Tahoma" w:hint="eastAsia"/>
          <w:color w:val="000000"/>
          <w:kern w:val="0"/>
          <w:szCs w:val="21"/>
        </w:rPr>
        <w:t>月</w:t>
      </w:r>
      <w:r w:rsidRPr="005F2CCC">
        <w:rPr>
          <w:rFonts w:ascii="宋体" w:eastAsia="宋体" w:hAnsi="宋体" w:cs="Tahoma"/>
          <w:color w:val="000000"/>
          <w:kern w:val="0"/>
          <w:szCs w:val="21"/>
        </w:rPr>
        <w:t>9</w:t>
      </w:r>
      <w:r w:rsidRPr="005F2CCC">
        <w:rPr>
          <w:rFonts w:ascii="宋体" w:eastAsia="宋体" w:hAnsi="宋体" w:cs="Tahoma" w:hint="eastAsia"/>
          <w:color w:val="000000"/>
          <w:kern w:val="0"/>
          <w:szCs w:val="21"/>
        </w:rPr>
        <w:t>～</w:t>
      </w:r>
      <w:r w:rsidRPr="005F2CCC">
        <w:rPr>
          <w:rFonts w:ascii="宋体" w:eastAsia="宋体" w:hAnsi="宋体" w:cs="Tahoma"/>
          <w:color w:val="000000"/>
          <w:kern w:val="0"/>
          <w:szCs w:val="21"/>
        </w:rPr>
        <w:t>10</w:t>
      </w:r>
      <w:r w:rsidRPr="005F2CCC">
        <w:rPr>
          <w:rFonts w:ascii="宋体" w:eastAsia="宋体" w:hAnsi="宋体" w:cs="Tahoma" w:hint="eastAsia"/>
          <w:color w:val="000000"/>
          <w:kern w:val="0"/>
          <w:szCs w:val="21"/>
        </w:rPr>
        <w:t>月</w:t>
      </w:r>
      <w:r w:rsidRPr="005F2CCC">
        <w:rPr>
          <w:rFonts w:ascii="宋体" w:eastAsia="宋体" w:hAnsi="宋体" w:cs="Tahoma"/>
          <w:color w:val="000000"/>
          <w:kern w:val="0"/>
          <w:szCs w:val="21"/>
        </w:rPr>
        <w:t>30</w:t>
      </w:r>
      <w:r w:rsidRPr="005F2CCC">
        <w:rPr>
          <w:rFonts w:ascii="宋体" w:eastAsia="宋体" w:hAnsi="宋体" w:cs="Tahoma" w:hint="eastAsia"/>
          <w:color w:val="000000"/>
          <w:kern w:val="0"/>
          <w:szCs w:val="21"/>
        </w:rPr>
        <w:t>日</w:t>
      </w:r>
    </w:p>
    <w:p w:rsidR="005F2CCC" w:rsidRPr="005F2CCC" w:rsidRDefault="005F2CCC" w:rsidP="005F2CCC">
      <w:pPr>
        <w:widowControl/>
        <w:spacing w:line="300" w:lineRule="auto"/>
        <w:ind w:left="360"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4、校级研究生奖学金秘书处汇总</w:t>
      </w:r>
      <w:r w:rsidRPr="005F2CCC">
        <w:rPr>
          <w:rFonts w:ascii="宋体" w:eastAsia="宋体" w:hAnsi="宋体" w:cs="Tahoma" w:hint="eastAsia"/>
          <w:b/>
          <w:color w:val="000000"/>
          <w:kern w:val="0"/>
          <w:szCs w:val="21"/>
        </w:rPr>
        <w:t>研究生国家奖学金</w:t>
      </w:r>
      <w:r w:rsidRPr="005F2CCC">
        <w:rPr>
          <w:rFonts w:ascii="宋体" w:eastAsia="宋体" w:hAnsi="宋体" w:cs="Tahoma" w:hint="eastAsia"/>
          <w:color w:val="000000"/>
          <w:kern w:val="0"/>
          <w:szCs w:val="21"/>
        </w:rPr>
        <w:t>材料时间：</w:t>
      </w:r>
      <w:r w:rsidRPr="005F2CCC">
        <w:rPr>
          <w:rFonts w:ascii="宋体" w:eastAsia="宋体" w:hAnsi="宋体" w:cs="Tahoma"/>
          <w:color w:val="000000"/>
          <w:kern w:val="0"/>
          <w:szCs w:val="21"/>
        </w:rPr>
        <w:t>10</w:t>
      </w:r>
      <w:r w:rsidRPr="005F2CCC">
        <w:rPr>
          <w:rFonts w:ascii="宋体" w:eastAsia="宋体" w:hAnsi="宋体" w:cs="Tahoma" w:hint="eastAsia"/>
          <w:color w:val="000000"/>
          <w:kern w:val="0"/>
          <w:szCs w:val="21"/>
        </w:rPr>
        <w:t>月</w:t>
      </w:r>
      <w:r w:rsidRPr="005F2CCC">
        <w:rPr>
          <w:rFonts w:ascii="宋体" w:eastAsia="宋体" w:hAnsi="宋体" w:cs="Tahoma"/>
          <w:color w:val="000000"/>
          <w:kern w:val="0"/>
          <w:szCs w:val="21"/>
        </w:rPr>
        <w:t>9</w:t>
      </w:r>
      <w:r w:rsidRPr="005F2CCC">
        <w:rPr>
          <w:rFonts w:ascii="宋体" w:eastAsia="宋体" w:hAnsi="宋体" w:cs="Tahoma" w:hint="eastAsia"/>
          <w:color w:val="000000"/>
          <w:kern w:val="0"/>
          <w:szCs w:val="21"/>
        </w:rPr>
        <w:t>～</w:t>
      </w:r>
      <w:r w:rsidRPr="005F2CCC">
        <w:rPr>
          <w:rFonts w:ascii="宋体" w:eastAsia="宋体" w:hAnsi="宋体" w:cs="Tahoma"/>
          <w:color w:val="000000"/>
          <w:kern w:val="0"/>
          <w:szCs w:val="21"/>
        </w:rPr>
        <w:t>10</w:t>
      </w:r>
      <w:r w:rsidRPr="005F2CCC">
        <w:rPr>
          <w:rFonts w:ascii="宋体" w:eastAsia="宋体" w:hAnsi="宋体" w:cs="Tahoma" w:hint="eastAsia"/>
          <w:color w:val="000000"/>
          <w:kern w:val="0"/>
          <w:szCs w:val="21"/>
        </w:rPr>
        <w:t>月</w:t>
      </w:r>
      <w:r w:rsidRPr="005F2CCC">
        <w:rPr>
          <w:rFonts w:ascii="宋体" w:eastAsia="宋体" w:hAnsi="宋体" w:cs="Tahoma"/>
          <w:color w:val="000000"/>
          <w:kern w:val="0"/>
          <w:szCs w:val="21"/>
        </w:rPr>
        <w:t>10</w:t>
      </w:r>
      <w:r w:rsidRPr="005F2CCC">
        <w:rPr>
          <w:rFonts w:ascii="宋体" w:eastAsia="宋体" w:hAnsi="宋体" w:cs="Tahoma" w:hint="eastAsia"/>
          <w:color w:val="000000"/>
          <w:kern w:val="0"/>
          <w:szCs w:val="21"/>
        </w:rPr>
        <w:t>日</w:t>
      </w:r>
    </w:p>
    <w:p w:rsidR="005F2CCC" w:rsidRPr="005F2CCC" w:rsidRDefault="005F2CCC" w:rsidP="005F2CCC">
      <w:pPr>
        <w:widowControl/>
        <w:spacing w:line="300" w:lineRule="auto"/>
        <w:ind w:left="360"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校级研究生奖学金秘书处汇总</w:t>
      </w:r>
      <w:r w:rsidRPr="005F2CCC">
        <w:rPr>
          <w:rFonts w:ascii="宋体" w:eastAsia="宋体" w:hAnsi="宋体" w:cs="Tahoma" w:hint="eastAsia"/>
          <w:b/>
          <w:color w:val="000000"/>
          <w:kern w:val="0"/>
          <w:szCs w:val="21"/>
        </w:rPr>
        <w:t>校级研究生奖学金</w:t>
      </w:r>
      <w:r w:rsidRPr="005F2CCC">
        <w:rPr>
          <w:rFonts w:ascii="宋体" w:eastAsia="宋体" w:hAnsi="宋体" w:cs="Tahoma" w:hint="eastAsia"/>
          <w:color w:val="000000"/>
          <w:kern w:val="0"/>
          <w:szCs w:val="21"/>
        </w:rPr>
        <w:t>材料时间：</w:t>
      </w:r>
      <w:r w:rsidRPr="005F2CCC">
        <w:rPr>
          <w:rFonts w:ascii="宋体" w:eastAsia="宋体" w:hAnsi="宋体" w:cs="Tahoma"/>
          <w:color w:val="000000"/>
          <w:kern w:val="0"/>
          <w:szCs w:val="21"/>
        </w:rPr>
        <w:t>10</w:t>
      </w:r>
      <w:r w:rsidRPr="005F2CCC">
        <w:rPr>
          <w:rFonts w:ascii="宋体" w:eastAsia="宋体" w:hAnsi="宋体" w:cs="Tahoma" w:hint="eastAsia"/>
          <w:color w:val="000000"/>
          <w:kern w:val="0"/>
          <w:szCs w:val="21"/>
        </w:rPr>
        <w:t>月</w:t>
      </w:r>
      <w:r w:rsidRPr="005F2CCC">
        <w:rPr>
          <w:rFonts w:ascii="宋体" w:eastAsia="宋体" w:hAnsi="宋体" w:cs="Tahoma"/>
          <w:color w:val="000000"/>
          <w:kern w:val="0"/>
          <w:szCs w:val="21"/>
        </w:rPr>
        <w:t>31</w:t>
      </w:r>
      <w:r w:rsidRPr="005F2CCC">
        <w:rPr>
          <w:rFonts w:ascii="宋体" w:eastAsia="宋体" w:hAnsi="宋体" w:cs="Tahoma" w:hint="eastAsia"/>
          <w:color w:val="000000"/>
          <w:kern w:val="0"/>
          <w:szCs w:val="21"/>
        </w:rPr>
        <w:t>～</w:t>
      </w:r>
      <w:r w:rsidRPr="005F2CCC">
        <w:rPr>
          <w:rFonts w:ascii="宋体" w:eastAsia="宋体" w:hAnsi="宋体" w:cs="Tahoma"/>
          <w:color w:val="000000"/>
          <w:kern w:val="0"/>
          <w:szCs w:val="21"/>
        </w:rPr>
        <w:t>11</w:t>
      </w:r>
      <w:r w:rsidRPr="005F2CCC">
        <w:rPr>
          <w:rFonts w:ascii="宋体" w:eastAsia="宋体" w:hAnsi="宋体" w:cs="Tahoma" w:hint="eastAsia"/>
          <w:color w:val="000000"/>
          <w:kern w:val="0"/>
          <w:szCs w:val="21"/>
        </w:rPr>
        <w:t>月</w:t>
      </w:r>
      <w:r w:rsidRPr="005F2CCC">
        <w:rPr>
          <w:rFonts w:ascii="宋体" w:eastAsia="宋体" w:hAnsi="宋体" w:cs="Tahoma"/>
          <w:color w:val="000000"/>
          <w:kern w:val="0"/>
          <w:szCs w:val="21"/>
        </w:rPr>
        <w:t>1</w:t>
      </w:r>
      <w:r w:rsidRPr="005F2CCC">
        <w:rPr>
          <w:rFonts w:ascii="宋体" w:eastAsia="宋体" w:hAnsi="宋体" w:cs="Tahoma" w:hint="eastAsia"/>
          <w:color w:val="000000"/>
          <w:kern w:val="0"/>
          <w:szCs w:val="21"/>
        </w:rPr>
        <w:t>日</w:t>
      </w:r>
    </w:p>
    <w:p w:rsidR="005F2CCC" w:rsidRPr="005F2CCC" w:rsidRDefault="005F2CCC" w:rsidP="005F2CCC">
      <w:pPr>
        <w:widowControl/>
        <w:spacing w:line="300" w:lineRule="auto"/>
        <w:ind w:left="360"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5、学校奖学金评审委员会审定研究生国家奖学金时间：</w:t>
      </w:r>
      <w:r w:rsidRPr="005F2CCC">
        <w:rPr>
          <w:rFonts w:ascii="宋体" w:eastAsia="宋体" w:hAnsi="宋体" w:cs="Tahoma"/>
          <w:color w:val="000000"/>
          <w:kern w:val="0"/>
          <w:szCs w:val="21"/>
        </w:rPr>
        <w:t>10</w:t>
      </w:r>
      <w:r w:rsidRPr="005F2CCC">
        <w:rPr>
          <w:rFonts w:ascii="宋体" w:eastAsia="宋体" w:hAnsi="宋体" w:cs="Tahoma" w:hint="eastAsia"/>
          <w:color w:val="000000"/>
          <w:kern w:val="0"/>
          <w:szCs w:val="21"/>
        </w:rPr>
        <w:t>月中旬。</w:t>
      </w:r>
    </w:p>
    <w:p w:rsidR="005F2CCC" w:rsidRPr="005F2CCC" w:rsidRDefault="005F2CCC" w:rsidP="005F2CCC">
      <w:pPr>
        <w:widowControl/>
        <w:spacing w:line="300" w:lineRule="auto"/>
        <w:ind w:left="360"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学校奖学金评审委员会审定校级研究生奖学金时间：</w:t>
      </w:r>
      <w:r w:rsidRPr="005F2CCC">
        <w:rPr>
          <w:rFonts w:ascii="宋体" w:eastAsia="宋体" w:hAnsi="宋体" w:cs="Tahoma"/>
          <w:color w:val="000000"/>
          <w:kern w:val="0"/>
          <w:szCs w:val="21"/>
        </w:rPr>
        <w:t>11</w:t>
      </w:r>
      <w:r w:rsidRPr="005F2CCC">
        <w:rPr>
          <w:rFonts w:ascii="宋体" w:eastAsia="宋体" w:hAnsi="宋体" w:cs="Tahoma" w:hint="eastAsia"/>
          <w:color w:val="000000"/>
          <w:kern w:val="0"/>
          <w:szCs w:val="21"/>
        </w:rPr>
        <w:t>月中旬</w:t>
      </w:r>
    </w:p>
    <w:p w:rsidR="005F2CCC" w:rsidRPr="005F2CCC" w:rsidRDefault="005F2CCC" w:rsidP="005F2CCC">
      <w:pPr>
        <w:widowControl/>
        <w:spacing w:line="300" w:lineRule="auto"/>
        <w:ind w:left="360"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6、学校公示：</w:t>
      </w:r>
      <w:r w:rsidRPr="005F2CCC">
        <w:rPr>
          <w:rFonts w:ascii="宋体" w:eastAsia="宋体" w:hAnsi="宋体" w:cs="Tahoma"/>
          <w:color w:val="000000"/>
          <w:kern w:val="0"/>
          <w:szCs w:val="21"/>
        </w:rPr>
        <w:t>5</w:t>
      </w:r>
      <w:r w:rsidRPr="005F2CCC">
        <w:rPr>
          <w:rFonts w:ascii="宋体" w:eastAsia="宋体" w:hAnsi="宋体" w:cs="Tahoma" w:hint="eastAsia"/>
          <w:color w:val="000000"/>
          <w:kern w:val="0"/>
          <w:szCs w:val="21"/>
        </w:rPr>
        <w:t>个工作日（具体时间另行通知）</w:t>
      </w:r>
    </w:p>
    <w:p w:rsidR="005F2CCC" w:rsidRPr="005F2CCC" w:rsidRDefault="005F2CCC" w:rsidP="005F2CCC">
      <w:pPr>
        <w:widowControl/>
        <w:spacing w:line="300" w:lineRule="auto"/>
        <w:ind w:left="360"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lastRenderedPageBreak/>
        <w:t>7、学校发文、上报教育部时间：</w:t>
      </w:r>
      <w:r w:rsidRPr="005F2CCC">
        <w:rPr>
          <w:rFonts w:ascii="宋体" w:eastAsia="宋体" w:hAnsi="宋体" w:cs="Tahoma"/>
          <w:color w:val="000000"/>
          <w:kern w:val="0"/>
          <w:szCs w:val="21"/>
        </w:rPr>
        <w:t>10</w:t>
      </w:r>
      <w:r w:rsidRPr="005F2CCC">
        <w:rPr>
          <w:rFonts w:ascii="宋体" w:eastAsia="宋体" w:hAnsi="宋体" w:cs="Tahoma" w:hint="eastAsia"/>
          <w:color w:val="000000"/>
          <w:kern w:val="0"/>
          <w:szCs w:val="21"/>
        </w:rPr>
        <w:t>月底前</w:t>
      </w:r>
    </w:p>
    <w:p w:rsidR="005F2CCC" w:rsidRPr="005F2CCC" w:rsidRDefault="005F2CCC" w:rsidP="005F2CCC">
      <w:pPr>
        <w:widowControl/>
        <w:spacing w:line="300" w:lineRule="auto"/>
        <w:ind w:left="360"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8、研究生国家奖学金奖金发放时间：</w:t>
      </w:r>
      <w:r w:rsidRPr="005F2CCC">
        <w:rPr>
          <w:rFonts w:ascii="宋体" w:eastAsia="宋体" w:hAnsi="宋体" w:cs="Tahoma"/>
          <w:color w:val="000000"/>
          <w:kern w:val="0"/>
          <w:szCs w:val="21"/>
        </w:rPr>
        <w:t>11</w:t>
      </w:r>
      <w:r w:rsidRPr="005F2CCC">
        <w:rPr>
          <w:rFonts w:ascii="宋体" w:eastAsia="宋体" w:hAnsi="宋体" w:cs="Tahoma" w:hint="eastAsia"/>
          <w:color w:val="000000"/>
          <w:kern w:val="0"/>
          <w:szCs w:val="21"/>
        </w:rPr>
        <w:t>月底前。</w:t>
      </w:r>
    </w:p>
    <w:p w:rsidR="005F2CCC" w:rsidRPr="005F2CCC" w:rsidRDefault="005F2CCC" w:rsidP="005F2CCC">
      <w:pPr>
        <w:widowControl/>
        <w:spacing w:line="300" w:lineRule="auto"/>
        <w:ind w:left="360"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校级研究生奖学金发放时间：按学校教育发展基金会要求执行。</w:t>
      </w:r>
    </w:p>
    <w:p w:rsidR="005F2CCC" w:rsidRPr="005F2CCC" w:rsidRDefault="005F2CCC" w:rsidP="005F2CCC">
      <w:pPr>
        <w:widowControl/>
        <w:spacing w:line="300" w:lineRule="auto"/>
        <w:ind w:left="360" w:firstLineChars="200" w:firstLine="420"/>
        <w:jc w:val="left"/>
        <w:rPr>
          <w:rFonts w:ascii="宋体" w:eastAsia="宋体" w:hAnsi="宋体" w:cs="Tahoma"/>
          <w:color w:val="000000"/>
          <w:kern w:val="0"/>
          <w:szCs w:val="21"/>
        </w:rPr>
      </w:pPr>
    </w:p>
    <w:p w:rsidR="005F2CCC" w:rsidRPr="005F2CCC" w:rsidRDefault="005F2CCC" w:rsidP="005F2CCC">
      <w:pPr>
        <w:widowControl/>
        <w:spacing w:line="300" w:lineRule="auto"/>
        <w:ind w:firstLineChars="200" w:firstLine="422"/>
        <w:jc w:val="left"/>
        <w:rPr>
          <w:rFonts w:ascii="宋体" w:eastAsia="宋体" w:hAnsi="宋体" w:cs="Tahoma" w:hint="eastAsia"/>
          <w:b/>
          <w:color w:val="000000"/>
          <w:kern w:val="0"/>
          <w:szCs w:val="21"/>
        </w:rPr>
      </w:pPr>
      <w:r w:rsidRPr="005F2CCC">
        <w:rPr>
          <w:rFonts w:ascii="宋体" w:eastAsia="宋体" w:hAnsi="宋体" w:cs="Tahoma" w:hint="eastAsia"/>
          <w:b/>
          <w:color w:val="000000"/>
          <w:kern w:val="0"/>
          <w:szCs w:val="21"/>
        </w:rPr>
        <w:t>九、特别说明</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1、网上申请和书面申请均需在申请截止日之前提交，否则视为无效申请。</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2、学生在申请过程中如有疑问，请及时向本单位具体负责研究生奖学金评审工作的老师进行咨询。</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3、在研究生国家奖学金的评审过程中，如有异议，应先向本单位评奖委员会提出申诉，申诉后未果或仍有异议，可向校研究生奖学金评审工作秘书处及同济大学纪律检查委员会提出申诉。纪律检查委员会联系电话：</w:t>
      </w:r>
      <w:r w:rsidRPr="005F2CCC">
        <w:rPr>
          <w:rFonts w:ascii="宋体" w:eastAsia="宋体" w:hAnsi="宋体" w:cs="Tahoma"/>
          <w:color w:val="000000"/>
          <w:kern w:val="0"/>
          <w:szCs w:val="21"/>
        </w:rPr>
        <w:t>65983358</w:t>
      </w:r>
      <w:r w:rsidRPr="005F2CCC">
        <w:rPr>
          <w:rFonts w:ascii="宋体" w:eastAsia="宋体" w:hAnsi="宋体" w:cs="Tahoma" w:hint="eastAsia"/>
          <w:color w:val="000000"/>
          <w:kern w:val="0"/>
          <w:szCs w:val="21"/>
        </w:rPr>
        <w:t>，邮箱：jw@tongji.edu.cn。</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4、在同一参评学年内，奖项不可兼得。</w:t>
      </w:r>
    </w:p>
    <w:p w:rsidR="005F2CCC" w:rsidRPr="005F2CCC" w:rsidRDefault="005F2CCC" w:rsidP="005F2CCC">
      <w:pPr>
        <w:widowControl/>
        <w:spacing w:line="300" w:lineRule="auto"/>
        <w:ind w:firstLineChars="200" w:firstLine="420"/>
        <w:jc w:val="left"/>
        <w:rPr>
          <w:rFonts w:ascii="宋体" w:eastAsia="宋体" w:hAnsi="宋体" w:cs="Tahoma"/>
          <w:b/>
          <w:color w:val="000000"/>
          <w:kern w:val="0"/>
          <w:szCs w:val="21"/>
        </w:rPr>
      </w:pPr>
      <w:r w:rsidRPr="005F2CCC">
        <w:rPr>
          <w:rFonts w:ascii="宋体" w:eastAsia="宋体" w:hAnsi="宋体" w:cs="Tahoma" w:hint="eastAsia"/>
          <w:color w:val="000000"/>
          <w:kern w:val="0"/>
          <w:szCs w:val="21"/>
        </w:rPr>
        <w:t>5、学校设立研究生奖学金评审工作秘书处，秘书处办公室设在研究生院、党委研究生工作部，博士研究生新生国家奖学金，联系电话：</w:t>
      </w:r>
      <w:r w:rsidRPr="005F2CCC">
        <w:rPr>
          <w:rFonts w:ascii="宋体" w:eastAsia="宋体" w:hAnsi="宋体" w:cs="Tahoma"/>
          <w:color w:val="000000"/>
          <w:kern w:val="0"/>
          <w:szCs w:val="21"/>
        </w:rPr>
        <w:t>65982783</w:t>
      </w:r>
      <w:r w:rsidRPr="005F2CCC">
        <w:rPr>
          <w:rFonts w:ascii="宋体" w:eastAsia="宋体" w:hAnsi="宋体" w:cs="Tahoma" w:hint="eastAsia"/>
          <w:color w:val="000000"/>
          <w:kern w:val="0"/>
          <w:szCs w:val="21"/>
        </w:rPr>
        <w:t>、博士及硕士研究生国家奖学金以及校级研究生奖学金，联系电话：</w:t>
      </w:r>
      <w:r w:rsidRPr="005F2CCC">
        <w:rPr>
          <w:rFonts w:ascii="宋体" w:eastAsia="宋体" w:hAnsi="宋体" w:cs="Tahoma"/>
          <w:color w:val="000000"/>
          <w:kern w:val="0"/>
          <w:szCs w:val="21"/>
        </w:rPr>
        <w:t>65984544</w:t>
      </w:r>
      <w:r w:rsidRPr="005F2CCC">
        <w:rPr>
          <w:rFonts w:ascii="宋体" w:eastAsia="宋体" w:hAnsi="宋体" w:cs="Tahoma" w:hint="eastAsia"/>
          <w:color w:val="000000"/>
          <w:kern w:val="0"/>
          <w:szCs w:val="21"/>
        </w:rPr>
        <w:t>。</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p>
    <w:p w:rsidR="005F2CCC" w:rsidRPr="005F2CCC" w:rsidRDefault="005F2CCC" w:rsidP="005F2CCC">
      <w:pPr>
        <w:widowControl/>
        <w:spacing w:line="300" w:lineRule="auto"/>
        <w:ind w:firstLineChars="200" w:firstLine="422"/>
        <w:jc w:val="left"/>
        <w:rPr>
          <w:rFonts w:ascii="宋体" w:eastAsia="宋体" w:hAnsi="宋体" w:cs="Tahoma" w:hint="eastAsia"/>
          <w:b/>
          <w:color w:val="000000"/>
          <w:kern w:val="0"/>
          <w:szCs w:val="21"/>
        </w:rPr>
      </w:pPr>
      <w:r w:rsidRPr="005F2CCC">
        <w:rPr>
          <w:rFonts w:ascii="宋体" w:eastAsia="宋体" w:hAnsi="宋体" w:cs="Tahoma" w:hint="eastAsia"/>
          <w:b/>
          <w:color w:val="000000"/>
          <w:kern w:val="0"/>
          <w:szCs w:val="21"/>
        </w:rPr>
        <w:t>附件：</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1、</w:t>
      </w:r>
      <w:proofErr w:type="gramStart"/>
      <w:r w:rsidRPr="005F2CCC">
        <w:rPr>
          <w:rFonts w:ascii="宋体" w:eastAsia="宋体" w:hAnsi="宋体" w:cs="Tahoma" w:hint="eastAsia"/>
          <w:color w:val="000000"/>
          <w:kern w:val="0"/>
          <w:szCs w:val="21"/>
        </w:rPr>
        <w:t>《</w:t>
      </w:r>
      <w:proofErr w:type="gramEnd"/>
      <w:r w:rsidRPr="005F2CCC">
        <w:rPr>
          <w:rFonts w:ascii="宋体" w:eastAsia="宋体" w:hAnsi="宋体" w:cs="Tahoma" w:hint="eastAsia"/>
          <w:color w:val="000000"/>
          <w:kern w:val="0"/>
          <w:szCs w:val="21"/>
        </w:rPr>
        <w:t>关于印发</w:t>
      </w:r>
      <w:proofErr w:type="gramStart"/>
      <w:r w:rsidRPr="005F2CCC">
        <w:rPr>
          <w:rFonts w:ascii="宋体" w:eastAsia="宋体" w:hAnsi="宋体" w:cs="Tahoma" w:hint="eastAsia"/>
          <w:color w:val="000000"/>
          <w:kern w:val="0"/>
          <w:szCs w:val="21"/>
        </w:rPr>
        <w:t>《</w:t>
      </w:r>
      <w:proofErr w:type="gramEnd"/>
      <w:r w:rsidRPr="005F2CCC">
        <w:rPr>
          <w:rFonts w:ascii="宋体" w:eastAsia="宋体" w:hAnsi="宋体" w:cs="Tahoma" w:hint="eastAsia"/>
          <w:color w:val="000000"/>
          <w:kern w:val="0"/>
          <w:szCs w:val="21"/>
        </w:rPr>
        <w:t>同济大学研究生国家奖学金评审实施细则（</w:t>
      </w:r>
      <w:r w:rsidRPr="005F2CCC">
        <w:rPr>
          <w:rFonts w:ascii="宋体" w:eastAsia="宋体" w:hAnsi="宋体" w:cs="Tahoma"/>
          <w:color w:val="000000"/>
          <w:kern w:val="0"/>
          <w:szCs w:val="21"/>
        </w:rPr>
        <w:t>2015</w:t>
      </w:r>
      <w:r w:rsidRPr="005F2CCC">
        <w:rPr>
          <w:rFonts w:ascii="宋体" w:eastAsia="宋体" w:hAnsi="宋体" w:cs="Tahoma" w:hint="eastAsia"/>
          <w:color w:val="000000"/>
          <w:kern w:val="0"/>
          <w:szCs w:val="21"/>
        </w:rPr>
        <w:t>年修订）</w:t>
      </w:r>
      <w:proofErr w:type="gramStart"/>
      <w:r w:rsidRPr="005F2CCC">
        <w:rPr>
          <w:rFonts w:ascii="宋体" w:eastAsia="宋体" w:hAnsi="宋体" w:cs="Tahoma" w:hint="eastAsia"/>
          <w:color w:val="000000"/>
          <w:kern w:val="0"/>
          <w:szCs w:val="21"/>
        </w:rPr>
        <w:t>》</w:t>
      </w:r>
      <w:proofErr w:type="gramEnd"/>
      <w:r w:rsidRPr="005F2CCC">
        <w:rPr>
          <w:rFonts w:ascii="宋体" w:eastAsia="宋体" w:hAnsi="宋体" w:cs="Tahoma" w:hint="eastAsia"/>
          <w:color w:val="000000"/>
          <w:kern w:val="0"/>
          <w:szCs w:val="21"/>
        </w:rPr>
        <w:t>的通知》</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2、</w:t>
      </w:r>
      <w:proofErr w:type="gramStart"/>
      <w:r w:rsidRPr="005F2CCC">
        <w:rPr>
          <w:rFonts w:ascii="宋体" w:eastAsia="宋体" w:hAnsi="宋体" w:cs="Tahoma" w:hint="eastAsia"/>
          <w:color w:val="000000"/>
          <w:kern w:val="0"/>
          <w:szCs w:val="21"/>
        </w:rPr>
        <w:t>《</w:t>
      </w:r>
      <w:proofErr w:type="gramEnd"/>
      <w:r w:rsidRPr="005F2CCC">
        <w:rPr>
          <w:rFonts w:ascii="宋体" w:eastAsia="宋体" w:hAnsi="宋体" w:cs="Tahoma" w:hint="eastAsia"/>
          <w:color w:val="000000"/>
          <w:kern w:val="0"/>
          <w:szCs w:val="21"/>
        </w:rPr>
        <w:t>关于印发</w:t>
      </w:r>
      <w:proofErr w:type="gramStart"/>
      <w:r w:rsidRPr="005F2CCC">
        <w:rPr>
          <w:rFonts w:ascii="宋体" w:eastAsia="宋体" w:hAnsi="宋体" w:cs="Tahoma" w:hint="eastAsia"/>
          <w:color w:val="000000"/>
          <w:kern w:val="0"/>
          <w:szCs w:val="21"/>
        </w:rPr>
        <w:t>《</w:t>
      </w:r>
      <w:proofErr w:type="gramEnd"/>
      <w:r w:rsidRPr="005F2CCC">
        <w:rPr>
          <w:rFonts w:ascii="宋体" w:eastAsia="宋体" w:hAnsi="宋体" w:cs="Tahoma" w:hint="eastAsia"/>
          <w:color w:val="000000"/>
          <w:kern w:val="0"/>
          <w:szCs w:val="21"/>
        </w:rPr>
        <w:t>同济大学研究生奖学金管理办法（</w:t>
      </w:r>
      <w:r w:rsidRPr="005F2CCC">
        <w:rPr>
          <w:rFonts w:ascii="宋体" w:eastAsia="宋体" w:hAnsi="宋体" w:cs="Tahoma"/>
          <w:color w:val="000000"/>
          <w:kern w:val="0"/>
          <w:szCs w:val="21"/>
        </w:rPr>
        <w:t>2015</w:t>
      </w:r>
      <w:r w:rsidRPr="005F2CCC">
        <w:rPr>
          <w:rFonts w:ascii="宋体" w:eastAsia="宋体" w:hAnsi="宋体" w:cs="Tahoma" w:hint="eastAsia"/>
          <w:color w:val="000000"/>
          <w:kern w:val="0"/>
          <w:szCs w:val="21"/>
        </w:rPr>
        <w:t>年修订）</w:t>
      </w:r>
      <w:proofErr w:type="gramStart"/>
      <w:r w:rsidRPr="005F2CCC">
        <w:rPr>
          <w:rFonts w:ascii="宋体" w:eastAsia="宋体" w:hAnsi="宋体" w:cs="Tahoma" w:hint="eastAsia"/>
          <w:color w:val="000000"/>
          <w:kern w:val="0"/>
          <w:szCs w:val="21"/>
        </w:rPr>
        <w:t>》</w:t>
      </w:r>
      <w:proofErr w:type="gramEnd"/>
      <w:r w:rsidRPr="005F2CCC">
        <w:rPr>
          <w:rFonts w:ascii="宋体" w:eastAsia="宋体" w:hAnsi="宋体" w:cs="Tahoma" w:hint="eastAsia"/>
          <w:color w:val="000000"/>
          <w:kern w:val="0"/>
          <w:szCs w:val="21"/>
        </w:rPr>
        <w:t>的通知》</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3、《</w:t>
      </w:r>
      <w:r w:rsidRPr="005F2CCC">
        <w:rPr>
          <w:rFonts w:ascii="宋体" w:eastAsia="宋体" w:hAnsi="宋体" w:cs="Tahoma"/>
          <w:color w:val="000000"/>
          <w:kern w:val="0"/>
          <w:szCs w:val="21"/>
        </w:rPr>
        <w:t>2017</w:t>
      </w:r>
      <w:r w:rsidRPr="005F2CCC">
        <w:rPr>
          <w:rFonts w:ascii="宋体" w:eastAsia="宋体" w:hAnsi="宋体" w:cs="Tahoma" w:hint="eastAsia"/>
          <w:color w:val="000000"/>
          <w:kern w:val="0"/>
          <w:szCs w:val="21"/>
        </w:rPr>
        <w:t>年博士研究生国家奖学金获奖学生汇总表》</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4、《</w:t>
      </w:r>
      <w:r w:rsidRPr="005F2CCC">
        <w:rPr>
          <w:rFonts w:ascii="宋体" w:eastAsia="宋体" w:hAnsi="宋体" w:cs="Tahoma"/>
          <w:color w:val="000000"/>
          <w:kern w:val="0"/>
          <w:szCs w:val="21"/>
        </w:rPr>
        <w:t>2017</w:t>
      </w:r>
      <w:r w:rsidRPr="005F2CCC">
        <w:rPr>
          <w:rFonts w:ascii="宋体" w:eastAsia="宋体" w:hAnsi="宋体" w:cs="Tahoma" w:hint="eastAsia"/>
          <w:color w:val="000000"/>
          <w:kern w:val="0"/>
          <w:szCs w:val="21"/>
        </w:rPr>
        <w:t>年硕士士研究生国家奖学金获奖学生汇总表》</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r w:rsidRPr="005F2CCC">
        <w:rPr>
          <w:rFonts w:ascii="宋体" w:eastAsia="宋体" w:hAnsi="宋体" w:cs="Tahoma" w:hint="eastAsia"/>
          <w:color w:val="000000"/>
          <w:kern w:val="0"/>
          <w:szCs w:val="21"/>
        </w:rPr>
        <w:t>5、《</w:t>
      </w:r>
      <w:r w:rsidRPr="005F2CCC">
        <w:rPr>
          <w:rFonts w:ascii="宋体" w:eastAsia="宋体" w:hAnsi="宋体" w:cs="Tahoma"/>
          <w:color w:val="000000"/>
          <w:kern w:val="0"/>
          <w:szCs w:val="21"/>
        </w:rPr>
        <w:t>2017</w:t>
      </w:r>
      <w:r w:rsidRPr="005F2CCC">
        <w:rPr>
          <w:rFonts w:ascii="宋体" w:eastAsia="宋体" w:hAnsi="宋体" w:cs="Tahoma" w:hint="eastAsia"/>
          <w:color w:val="000000"/>
          <w:kern w:val="0"/>
          <w:szCs w:val="21"/>
        </w:rPr>
        <w:t>年博士研究生新生国家奖学金获奖学生汇总表》</w:t>
      </w:r>
    </w:p>
    <w:p w:rsidR="005F2CCC" w:rsidRPr="005F2CCC" w:rsidRDefault="005F2CCC" w:rsidP="005F2CCC">
      <w:pPr>
        <w:widowControl/>
        <w:spacing w:line="300" w:lineRule="auto"/>
        <w:ind w:firstLineChars="200" w:firstLine="420"/>
        <w:jc w:val="left"/>
        <w:rPr>
          <w:rFonts w:ascii="宋体" w:eastAsia="宋体" w:hAnsi="宋体" w:cs="Tahoma"/>
          <w:color w:val="000000"/>
          <w:kern w:val="0"/>
          <w:szCs w:val="21"/>
        </w:rPr>
      </w:pPr>
    </w:p>
    <w:p w:rsidR="005F2CCC" w:rsidRPr="005F2CCC" w:rsidRDefault="005F2CCC" w:rsidP="005F2CCC">
      <w:pPr>
        <w:widowControl/>
        <w:spacing w:line="300" w:lineRule="auto"/>
        <w:ind w:leftChars="2400" w:left="5040" w:firstLineChars="200" w:firstLine="420"/>
        <w:jc w:val="right"/>
        <w:rPr>
          <w:rFonts w:ascii="宋体" w:eastAsia="宋体" w:hAnsi="宋体" w:cs="Tahoma" w:hint="eastAsia"/>
          <w:color w:val="000000"/>
          <w:kern w:val="0"/>
          <w:szCs w:val="21"/>
        </w:rPr>
      </w:pPr>
      <w:proofErr w:type="gramStart"/>
      <w:r w:rsidRPr="005F2CCC">
        <w:rPr>
          <w:rFonts w:ascii="宋体" w:eastAsia="宋体" w:hAnsi="宋体" w:cs="Tahoma" w:hint="eastAsia"/>
          <w:color w:val="000000"/>
          <w:kern w:val="0"/>
          <w:szCs w:val="21"/>
        </w:rPr>
        <w:t>研</w:t>
      </w:r>
      <w:proofErr w:type="gramEnd"/>
      <w:r w:rsidRPr="005F2CCC">
        <w:rPr>
          <w:rFonts w:ascii="宋体" w:eastAsia="宋体" w:hAnsi="宋体" w:cs="Tahoma"/>
          <w:color w:val="000000"/>
          <w:kern w:val="0"/>
          <w:szCs w:val="21"/>
        </w:rPr>
        <w:t xml:space="preserve">   </w:t>
      </w:r>
      <w:r w:rsidRPr="005F2CCC">
        <w:rPr>
          <w:rFonts w:ascii="宋体" w:eastAsia="宋体" w:hAnsi="宋体" w:cs="Tahoma" w:hint="eastAsia"/>
          <w:color w:val="000000"/>
          <w:kern w:val="0"/>
          <w:szCs w:val="21"/>
        </w:rPr>
        <w:t>究</w:t>
      </w:r>
      <w:r w:rsidRPr="005F2CCC">
        <w:rPr>
          <w:rFonts w:ascii="宋体" w:eastAsia="宋体" w:hAnsi="宋体" w:cs="Tahoma"/>
          <w:color w:val="000000"/>
          <w:kern w:val="0"/>
          <w:szCs w:val="21"/>
        </w:rPr>
        <w:t xml:space="preserve">   </w:t>
      </w:r>
      <w:r w:rsidRPr="005F2CCC">
        <w:rPr>
          <w:rFonts w:ascii="宋体" w:eastAsia="宋体" w:hAnsi="宋体" w:cs="Tahoma" w:hint="eastAsia"/>
          <w:color w:val="000000"/>
          <w:kern w:val="0"/>
          <w:szCs w:val="21"/>
        </w:rPr>
        <w:t>生</w:t>
      </w:r>
      <w:r w:rsidRPr="005F2CCC">
        <w:rPr>
          <w:rFonts w:ascii="宋体" w:eastAsia="宋体" w:hAnsi="宋体" w:cs="Tahoma"/>
          <w:color w:val="000000"/>
          <w:kern w:val="0"/>
          <w:szCs w:val="21"/>
        </w:rPr>
        <w:t xml:space="preserve">  </w:t>
      </w:r>
      <w:r w:rsidRPr="005F2CCC">
        <w:rPr>
          <w:rFonts w:ascii="宋体" w:eastAsia="宋体" w:hAnsi="宋体" w:cs="Tahoma" w:hint="eastAsia"/>
          <w:color w:val="000000"/>
          <w:kern w:val="0"/>
          <w:szCs w:val="21"/>
        </w:rPr>
        <w:t>院</w:t>
      </w:r>
    </w:p>
    <w:p w:rsidR="005F2CCC" w:rsidRPr="005F2CCC" w:rsidRDefault="005F2CCC" w:rsidP="005F2CCC">
      <w:pPr>
        <w:widowControl/>
        <w:spacing w:line="300" w:lineRule="auto"/>
        <w:ind w:leftChars="2400" w:left="5040" w:firstLineChars="200" w:firstLine="420"/>
        <w:jc w:val="right"/>
        <w:rPr>
          <w:rFonts w:ascii="宋体" w:eastAsia="宋体" w:hAnsi="宋体" w:cs="Tahoma"/>
          <w:color w:val="000000"/>
          <w:kern w:val="0"/>
          <w:szCs w:val="21"/>
        </w:rPr>
      </w:pPr>
      <w:r w:rsidRPr="005F2CCC">
        <w:rPr>
          <w:rFonts w:ascii="宋体" w:eastAsia="宋体" w:hAnsi="宋体" w:cs="Tahoma" w:hint="eastAsia"/>
          <w:color w:val="000000"/>
          <w:kern w:val="0"/>
          <w:szCs w:val="21"/>
        </w:rPr>
        <w:t>党委研究生工作部</w:t>
      </w:r>
    </w:p>
    <w:p w:rsidR="005F2CCC" w:rsidRPr="005F2CCC" w:rsidRDefault="005F2CCC" w:rsidP="005F2CCC">
      <w:pPr>
        <w:widowControl/>
        <w:spacing w:line="300" w:lineRule="auto"/>
        <w:ind w:leftChars="2400" w:left="5040" w:firstLineChars="200" w:firstLine="420"/>
        <w:jc w:val="right"/>
        <w:rPr>
          <w:rFonts w:ascii="宋体" w:eastAsia="宋体" w:hAnsi="宋体" w:cs="Tahoma"/>
          <w:color w:val="000000"/>
          <w:kern w:val="0"/>
          <w:szCs w:val="21"/>
        </w:rPr>
      </w:pPr>
      <w:r w:rsidRPr="005F2CCC">
        <w:rPr>
          <w:rFonts w:ascii="宋体" w:eastAsia="宋体" w:hAnsi="宋体" w:cs="Tahoma" w:hint="eastAsia"/>
          <w:color w:val="000000"/>
          <w:kern w:val="0"/>
          <w:szCs w:val="21"/>
        </w:rPr>
        <w:t>2017年</w:t>
      </w:r>
      <w:r w:rsidRPr="005F2CCC">
        <w:rPr>
          <w:rFonts w:ascii="宋体" w:eastAsia="宋体" w:hAnsi="宋体" w:cs="Tahoma"/>
          <w:color w:val="000000"/>
          <w:kern w:val="0"/>
          <w:szCs w:val="21"/>
        </w:rPr>
        <w:t>7</w:t>
      </w:r>
      <w:r w:rsidRPr="005F2CCC">
        <w:rPr>
          <w:rFonts w:ascii="宋体" w:eastAsia="宋体" w:hAnsi="宋体" w:cs="Tahoma" w:hint="eastAsia"/>
          <w:color w:val="000000"/>
          <w:kern w:val="0"/>
          <w:szCs w:val="21"/>
        </w:rPr>
        <w:t>月</w:t>
      </w:r>
      <w:r w:rsidRPr="005F2CCC">
        <w:rPr>
          <w:rFonts w:ascii="宋体" w:eastAsia="宋体" w:hAnsi="宋体" w:cs="Tahoma"/>
          <w:color w:val="000000"/>
          <w:kern w:val="0"/>
          <w:szCs w:val="21"/>
        </w:rPr>
        <w:t>13</w:t>
      </w:r>
      <w:r w:rsidRPr="005F2CCC">
        <w:rPr>
          <w:rFonts w:ascii="宋体" w:eastAsia="宋体" w:hAnsi="宋体" w:cs="Tahoma" w:hint="eastAsia"/>
          <w:color w:val="000000"/>
          <w:kern w:val="0"/>
          <w:szCs w:val="21"/>
        </w:rPr>
        <w:t>日</w:t>
      </w:r>
      <w:bookmarkEnd w:id="0"/>
      <w:bookmarkEnd w:id="1"/>
    </w:p>
    <w:p w:rsidR="001D3F74" w:rsidRPr="005F2CCC" w:rsidRDefault="001D3F74" w:rsidP="005F2CCC">
      <w:pPr>
        <w:spacing w:line="300" w:lineRule="auto"/>
        <w:rPr>
          <w:rFonts w:ascii="宋体" w:eastAsia="宋体" w:hAnsi="宋体"/>
          <w:szCs w:val="21"/>
        </w:rPr>
      </w:pPr>
    </w:p>
    <w:sectPr w:rsidR="001D3F74" w:rsidRPr="005F2CCC" w:rsidSect="001D3F7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F2CCC"/>
    <w:rsid w:val="001D3F74"/>
    <w:rsid w:val="005F2C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3F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56855116">
      <w:bodyDiv w:val="1"/>
      <w:marLeft w:val="0"/>
      <w:marRight w:val="0"/>
      <w:marTop w:val="0"/>
      <w:marBottom w:val="175"/>
      <w:divBdr>
        <w:top w:val="none" w:sz="0" w:space="0" w:color="auto"/>
        <w:left w:val="none" w:sz="0" w:space="0" w:color="auto"/>
        <w:bottom w:val="none" w:sz="0" w:space="0" w:color="auto"/>
        <w:right w:val="none" w:sz="0" w:space="0" w:color="auto"/>
      </w:divBdr>
      <w:divsChild>
        <w:div w:id="17221723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699</Words>
  <Characters>3989</Characters>
  <Application>Microsoft Office Word</Application>
  <DocSecurity>0</DocSecurity>
  <Lines>33</Lines>
  <Paragraphs>9</Paragraphs>
  <ScaleCrop>false</ScaleCrop>
  <Company/>
  <LinksUpToDate>false</LinksUpToDate>
  <CharactersWithSpaces>4679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2017-09-12T11:29:00Z</dcterms:created>
  <dcterms:modified xsi:type="dcterms:W3CDTF">2017-09-12T11:34:00Z</dcterms:modified>
</cp:coreProperties>
</file>