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A4" w:rsidRDefault="00704309" w:rsidP="00704309">
      <w:pPr>
        <w:jc w:val="center"/>
        <w:rPr>
          <w:b/>
          <w:sz w:val="28"/>
        </w:rPr>
      </w:pPr>
      <w:r w:rsidRPr="00704309">
        <w:rPr>
          <w:rFonts w:hint="eastAsia"/>
          <w:b/>
          <w:sz w:val="32"/>
        </w:rPr>
        <w:t>陕西师范大学</w:t>
      </w:r>
      <w:r w:rsidR="00D22104">
        <w:rPr>
          <w:rFonts w:hint="eastAsia"/>
          <w:b/>
          <w:sz w:val="32"/>
        </w:rPr>
        <w:t>诚聘</w:t>
      </w:r>
      <w:r w:rsidR="005D53E5">
        <w:rPr>
          <w:rFonts w:hint="eastAsia"/>
          <w:b/>
          <w:sz w:val="32"/>
        </w:rPr>
        <w:t>海内外</w:t>
      </w:r>
      <w:r w:rsidR="00D22104">
        <w:rPr>
          <w:rFonts w:hint="eastAsia"/>
          <w:b/>
          <w:sz w:val="32"/>
        </w:rPr>
        <w:t>优秀人才</w:t>
      </w:r>
    </w:p>
    <w:p w:rsidR="00704309" w:rsidRPr="00754BB2" w:rsidRDefault="00492E89" w:rsidP="000D2E31">
      <w:pPr>
        <w:spacing w:line="4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492E89">
        <w:rPr>
          <w:rFonts w:ascii="仿宋_GB2312" w:eastAsia="仿宋_GB2312" w:hint="eastAsia"/>
          <w:sz w:val="28"/>
          <w:szCs w:val="28"/>
        </w:rPr>
        <w:t>陕西师范大学</w:t>
      </w:r>
      <w:r w:rsidR="00B016E2">
        <w:rPr>
          <w:rFonts w:ascii="仿宋_GB2312" w:eastAsia="仿宋_GB2312" w:hint="eastAsia"/>
          <w:sz w:val="28"/>
          <w:szCs w:val="28"/>
        </w:rPr>
        <w:t>创建于1944年，</w:t>
      </w:r>
      <w:r w:rsidRPr="00492E89">
        <w:rPr>
          <w:rFonts w:ascii="仿宋_GB2312" w:eastAsia="仿宋_GB2312" w:hint="eastAsia"/>
          <w:sz w:val="28"/>
          <w:szCs w:val="28"/>
        </w:rPr>
        <w:t>是教育部直属、世界一流学科建设高校，国家“211 工程”重点建设大学，国家教师教育“985工程优势学科创新平台”建设高校，是国家培养高等院校、中等学校师资和教育管理干部以及其他高级专门人才的重要基地，被誉为“教师的摇篮 ”。</w:t>
      </w:r>
    </w:p>
    <w:p w:rsidR="00704309" w:rsidRPr="00754BB2" w:rsidRDefault="00704309" w:rsidP="000D2E31">
      <w:pPr>
        <w:spacing w:line="4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54BB2">
        <w:rPr>
          <w:rFonts w:ascii="仿宋_GB2312" w:eastAsia="仿宋_GB2312" w:hint="eastAsia"/>
          <w:sz w:val="28"/>
          <w:szCs w:val="28"/>
        </w:rPr>
        <w:t>学校承诺为优秀人才提供与国际接轨的事业发展平台、温馨舒适的生活环境和一流的子女教育条件。诚邀海内外优秀人才加盟！</w:t>
      </w:r>
    </w:p>
    <w:p w:rsidR="002B0EA4" w:rsidRPr="00754BB2" w:rsidRDefault="002B0EA4" w:rsidP="000D2E31">
      <w:pPr>
        <w:spacing w:line="4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754BB2">
        <w:rPr>
          <w:rFonts w:ascii="仿宋_GB2312" w:eastAsia="仿宋_GB2312" w:hint="eastAsia"/>
          <w:b/>
          <w:sz w:val="28"/>
          <w:szCs w:val="28"/>
        </w:rPr>
        <w:t>一、招聘岗位</w:t>
      </w:r>
    </w:p>
    <w:p w:rsidR="002B0EA4" w:rsidRPr="00754BB2" w:rsidRDefault="00717AEB" w:rsidP="000D2E31">
      <w:pPr>
        <w:spacing w:line="4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54BB2">
        <w:rPr>
          <w:rFonts w:ascii="仿宋_GB2312" w:eastAsia="仿宋_GB2312" w:hint="eastAsia"/>
          <w:bCs/>
          <w:sz w:val="28"/>
          <w:szCs w:val="28"/>
        </w:rPr>
        <w:t>引进或常规补充教师</w:t>
      </w:r>
      <w:r w:rsidR="002B0EA4" w:rsidRPr="00754BB2">
        <w:rPr>
          <w:rFonts w:ascii="仿宋_GB2312" w:eastAsia="仿宋_GB2312" w:hint="eastAsia"/>
          <w:sz w:val="28"/>
          <w:szCs w:val="28"/>
        </w:rPr>
        <w:t>、</w:t>
      </w:r>
      <w:r w:rsidR="00CB1ADB" w:rsidRPr="00754BB2">
        <w:rPr>
          <w:rFonts w:ascii="仿宋_GB2312" w:eastAsia="仿宋_GB2312" w:hint="eastAsia"/>
          <w:sz w:val="28"/>
          <w:szCs w:val="28"/>
        </w:rPr>
        <w:t>博士后研究人员（学科、师资博士后）</w:t>
      </w:r>
    </w:p>
    <w:p w:rsidR="002B0EA4" w:rsidRPr="00754BB2" w:rsidRDefault="002B0EA4" w:rsidP="000D2E31">
      <w:pPr>
        <w:spacing w:line="480" w:lineRule="exact"/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 w:rsidRPr="00754BB2">
        <w:rPr>
          <w:rFonts w:ascii="仿宋_GB2312" w:eastAsia="仿宋_GB2312" w:hint="eastAsia"/>
          <w:b/>
          <w:bCs/>
          <w:sz w:val="28"/>
          <w:szCs w:val="28"/>
        </w:rPr>
        <w:t>二、招聘要求</w:t>
      </w:r>
    </w:p>
    <w:p w:rsidR="002B0EA4" w:rsidRPr="00754BB2" w:rsidRDefault="002B0EA4" w:rsidP="000D2E31">
      <w:pPr>
        <w:pStyle w:val="a3"/>
        <w:spacing w:line="480" w:lineRule="exact"/>
        <w:ind w:firstLineChars="200" w:firstLine="562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b/>
          <w:bCs/>
          <w:kern w:val="2"/>
          <w:sz w:val="28"/>
          <w:szCs w:val="28"/>
        </w:rPr>
        <w:t>（一）引进或常规补充教师</w:t>
      </w:r>
    </w:p>
    <w:p w:rsidR="002B0EA4" w:rsidRPr="00754BB2" w:rsidRDefault="002B0EA4" w:rsidP="000D2E31">
      <w:pPr>
        <w:pStyle w:val="a3"/>
        <w:spacing w:line="480" w:lineRule="exact"/>
        <w:ind w:firstLineChars="200" w:firstLine="560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1.原则上具有研究生学历、博士学位。其中文、</w:t>
      </w:r>
      <w:proofErr w:type="gramStart"/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理基础</w:t>
      </w:r>
      <w:proofErr w:type="gramEnd"/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学科一般应在海内外高水平大学或知名科研院所获得博士学位，或具有博士后研究经历。具有一年以上海外留学经历者优先。</w:t>
      </w:r>
    </w:p>
    <w:p w:rsidR="002B0EA4" w:rsidRPr="00754BB2" w:rsidRDefault="002B0EA4" w:rsidP="000D2E31">
      <w:pPr>
        <w:pStyle w:val="a3"/>
        <w:spacing w:line="480" w:lineRule="exact"/>
        <w:ind w:firstLineChars="200" w:firstLine="560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2.原则上应届博士年龄不超过32周岁；具有副高级职务或相当水平的博士，文科不超过40周岁、理科不超过35周岁；具有正高级职务或相当水平的博士，文科不超过45周岁、理科不超过40周岁。特别优秀者年龄可适当放宽。</w:t>
      </w:r>
    </w:p>
    <w:p w:rsidR="002B0EA4" w:rsidRPr="00754BB2" w:rsidRDefault="002B0EA4" w:rsidP="000D2E31">
      <w:pPr>
        <w:pStyle w:val="a3"/>
        <w:spacing w:line="480" w:lineRule="exact"/>
        <w:ind w:firstLineChars="200" w:firstLine="560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3.具有较强的国际交流能力。非外语专业人员应具备运用一门外语阅读和撰写专业论文、或开展学术报告的能力。</w:t>
      </w:r>
    </w:p>
    <w:p w:rsidR="002B0EA4" w:rsidRPr="00754BB2" w:rsidRDefault="002B0EA4" w:rsidP="000D2E31">
      <w:pPr>
        <w:pStyle w:val="a3"/>
        <w:spacing w:line="480" w:lineRule="exact"/>
        <w:ind w:firstLineChars="200" w:firstLine="560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4.胜任本学科主干课程教学工作，学术业绩应超过学校本学科同类人员平均水平，且具有学术发展潜力。</w:t>
      </w:r>
    </w:p>
    <w:p w:rsidR="000E76DB" w:rsidRPr="00754BB2" w:rsidRDefault="000E76DB" w:rsidP="000D2E31">
      <w:pPr>
        <w:pStyle w:val="a3"/>
        <w:spacing w:line="480" w:lineRule="exact"/>
        <w:ind w:firstLineChars="200" w:firstLine="562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b/>
          <w:bCs/>
          <w:kern w:val="2"/>
          <w:sz w:val="28"/>
          <w:szCs w:val="28"/>
        </w:rPr>
        <w:t>（二）博士后研究人员</w:t>
      </w:r>
    </w:p>
    <w:p w:rsidR="000E76DB" w:rsidRPr="00754BB2" w:rsidRDefault="000E76DB" w:rsidP="000D2E31">
      <w:pPr>
        <w:pStyle w:val="a3"/>
        <w:spacing w:line="480" w:lineRule="exact"/>
        <w:ind w:firstLineChars="200" w:firstLine="560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1.具有博士学位，且博士研究生毕业不超过3年。</w:t>
      </w:r>
    </w:p>
    <w:p w:rsidR="00CC653B" w:rsidRPr="00754BB2" w:rsidRDefault="000E76DB" w:rsidP="000D2E31">
      <w:pPr>
        <w:pStyle w:val="a3"/>
        <w:spacing w:line="480" w:lineRule="exact"/>
        <w:ind w:firstLineChars="200" w:firstLine="560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2.原则上年龄在35周岁以下。</w:t>
      </w:r>
    </w:p>
    <w:p w:rsidR="000E76DB" w:rsidRPr="00754BB2" w:rsidRDefault="000E76DB" w:rsidP="000D2E31">
      <w:pPr>
        <w:pStyle w:val="a3"/>
        <w:spacing w:line="480" w:lineRule="exact"/>
        <w:ind w:firstLineChars="200" w:firstLine="560"/>
        <w:rPr>
          <w:rFonts w:ascii="仿宋_GB2312" w:eastAsia="仿宋_GB2312" w:hAnsiTheme="minorHAnsi" w:cstheme="minorBidi"/>
          <w:kern w:val="2"/>
          <w:sz w:val="28"/>
          <w:szCs w:val="28"/>
        </w:rPr>
      </w:pPr>
      <w:r w:rsidRPr="00754BB2">
        <w:rPr>
          <w:rFonts w:ascii="仿宋_GB2312" w:eastAsia="仿宋_GB2312" w:hAnsiTheme="minorHAnsi" w:cstheme="minorBidi" w:hint="eastAsia"/>
          <w:kern w:val="2"/>
          <w:sz w:val="28"/>
          <w:szCs w:val="28"/>
        </w:rPr>
        <w:t>3.符合各流动站对博士后人员招聘岗位的要求。</w:t>
      </w:r>
    </w:p>
    <w:p w:rsidR="002B0EA4" w:rsidRPr="00754BB2" w:rsidRDefault="00754BB2" w:rsidP="000D2E31">
      <w:pPr>
        <w:spacing w:line="480" w:lineRule="exact"/>
        <w:ind w:firstLineChars="200" w:firstLine="562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三、</w:t>
      </w:r>
      <w:r w:rsidR="00D22104" w:rsidRPr="00754BB2">
        <w:rPr>
          <w:rFonts w:ascii="仿宋_GB2312" w:eastAsia="仿宋_GB2312" w:hint="eastAsia"/>
          <w:b/>
          <w:bCs/>
          <w:sz w:val="28"/>
          <w:szCs w:val="28"/>
        </w:rPr>
        <w:t>联系</w:t>
      </w:r>
      <w:r w:rsidR="00832872" w:rsidRPr="00754BB2">
        <w:rPr>
          <w:rFonts w:ascii="仿宋_GB2312" w:eastAsia="仿宋_GB2312" w:hint="eastAsia"/>
          <w:b/>
          <w:bCs/>
          <w:sz w:val="28"/>
          <w:szCs w:val="28"/>
        </w:rPr>
        <w:t>方式</w:t>
      </w:r>
    </w:p>
    <w:p w:rsidR="00D22104" w:rsidRPr="00754BB2" w:rsidRDefault="00D22104" w:rsidP="000D2E31">
      <w:pPr>
        <w:spacing w:line="480" w:lineRule="exact"/>
        <w:ind w:firstLineChars="200" w:firstLine="562"/>
        <w:rPr>
          <w:rFonts w:ascii="仿宋_GB2312" w:eastAsia="仿宋_GB2312"/>
          <w:bCs/>
          <w:sz w:val="28"/>
          <w:szCs w:val="28"/>
        </w:rPr>
      </w:pPr>
      <w:r w:rsidRPr="00754BB2">
        <w:rPr>
          <w:rFonts w:ascii="仿宋_GB2312" w:eastAsia="仿宋_GB2312" w:hint="eastAsia"/>
          <w:b/>
          <w:bCs/>
          <w:sz w:val="28"/>
          <w:szCs w:val="28"/>
        </w:rPr>
        <w:lastRenderedPageBreak/>
        <w:t>联系地址：</w:t>
      </w:r>
      <w:r w:rsidRPr="00754BB2">
        <w:rPr>
          <w:rFonts w:ascii="仿宋_GB2312" w:eastAsia="仿宋_GB2312" w:hint="eastAsia"/>
          <w:bCs/>
          <w:sz w:val="28"/>
          <w:szCs w:val="28"/>
        </w:rPr>
        <w:t>西安市长安区西长安街620号陕西师范大学人事处</w:t>
      </w:r>
    </w:p>
    <w:p w:rsidR="00D22104" w:rsidRPr="00754BB2" w:rsidRDefault="0074278A" w:rsidP="000D2E31">
      <w:pPr>
        <w:spacing w:line="480" w:lineRule="exact"/>
        <w:ind w:firstLineChars="200" w:firstLine="56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28575</wp:posOffset>
            </wp:positionV>
            <wp:extent cx="1200150" cy="1200150"/>
            <wp:effectExtent l="19050" t="0" r="0" b="0"/>
            <wp:wrapSquare wrapText="bothSides"/>
            <wp:docPr id="1" name="图片 1" descr="E:\For 于维\2018年\赴外招聘\宣传材料\首页大图风景\qrcode_for_gh_25052fdacf8f_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For 于维\2018年\赴外招聘\宣传材料\首页大图风景\qrcode_for_gh_25052fdacf8f_34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2104" w:rsidRPr="00754BB2">
        <w:rPr>
          <w:rFonts w:ascii="仿宋_GB2312" w:eastAsia="仿宋_GB2312" w:hint="eastAsia"/>
          <w:b/>
          <w:bCs/>
          <w:sz w:val="28"/>
          <w:szCs w:val="28"/>
        </w:rPr>
        <w:t>电话：</w:t>
      </w:r>
      <w:r w:rsidR="00D22104" w:rsidRPr="00754BB2">
        <w:rPr>
          <w:rFonts w:ascii="仿宋_GB2312" w:eastAsia="仿宋_GB2312" w:hint="eastAsia"/>
          <w:bCs/>
          <w:sz w:val="28"/>
          <w:szCs w:val="28"/>
        </w:rPr>
        <w:t>029-85310357、85310630</w:t>
      </w:r>
    </w:p>
    <w:p w:rsidR="00D22104" w:rsidRPr="00754BB2" w:rsidRDefault="00D22104" w:rsidP="000D2E31">
      <w:pPr>
        <w:spacing w:line="480" w:lineRule="exact"/>
        <w:ind w:firstLineChars="200" w:firstLine="562"/>
        <w:rPr>
          <w:rFonts w:ascii="仿宋_GB2312" w:eastAsia="仿宋_GB2312"/>
          <w:bCs/>
          <w:sz w:val="28"/>
          <w:szCs w:val="28"/>
        </w:rPr>
      </w:pPr>
      <w:r w:rsidRPr="00754BB2">
        <w:rPr>
          <w:rFonts w:ascii="仿宋_GB2312" w:eastAsia="仿宋_GB2312" w:hint="eastAsia"/>
          <w:b/>
          <w:bCs/>
          <w:sz w:val="28"/>
          <w:szCs w:val="28"/>
        </w:rPr>
        <w:t>传真：</w:t>
      </w:r>
      <w:r w:rsidRPr="00754BB2">
        <w:rPr>
          <w:rFonts w:ascii="仿宋_GB2312" w:eastAsia="仿宋_GB2312" w:hint="eastAsia"/>
          <w:bCs/>
          <w:sz w:val="28"/>
          <w:szCs w:val="28"/>
        </w:rPr>
        <w:t>029-85310359</w:t>
      </w:r>
    </w:p>
    <w:p w:rsidR="00D22104" w:rsidRPr="00754BB2" w:rsidRDefault="00D22104" w:rsidP="000D2E31">
      <w:pPr>
        <w:spacing w:line="480" w:lineRule="exact"/>
        <w:ind w:firstLineChars="200" w:firstLine="562"/>
        <w:rPr>
          <w:rFonts w:ascii="仿宋_GB2312" w:eastAsia="仿宋_GB2312"/>
          <w:bCs/>
          <w:sz w:val="28"/>
          <w:szCs w:val="28"/>
        </w:rPr>
      </w:pPr>
      <w:r w:rsidRPr="00754BB2">
        <w:rPr>
          <w:rFonts w:ascii="仿宋_GB2312" w:eastAsia="仿宋_GB2312" w:hint="eastAsia"/>
          <w:b/>
          <w:bCs/>
          <w:sz w:val="28"/>
          <w:szCs w:val="28"/>
        </w:rPr>
        <w:t>邮箱：</w:t>
      </w:r>
      <w:hyperlink r:id="rId7" w:history="1">
        <w:r w:rsidRPr="00754BB2">
          <w:rPr>
            <w:rStyle w:val="a7"/>
            <w:rFonts w:ascii="仿宋_GB2312" w:eastAsia="仿宋_GB2312" w:hint="eastAsia"/>
            <w:bCs/>
            <w:sz w:val="28"/>
            <w:szCs w:val="28"/>
          </w:rPr>
          <w:t>shizike@snnu.edu.cn</w:t>
        </w:r>
      </w:hyperlink>
    </w:p>
    <w:p w:rsidR="0074278A" w:rsidRDefault="0074278A" w:rsidP="0074278A">
      <w:pPr>
        <w:widowControl/>
        <w:jc w:val="center"/>
        <w:rPr>
          <w:sz w:val="28"/>
        </w:rPr>
      </w:pPr>
    </w:p>
    <w:p w:rsidR="00D22104" w:rsidRPr="0074278A" w:rsidRDefault="0074278A" w:rsidP="0074278A">
      <w:pPr>
        <w:widowControl/>
        <w:jc w:val="center"/>
        <w:rPr>
          <w:b/>
          <w:sz w:val="28"/>
        </w:rPr>
      </w:pPr>
      <w:r w:rsidRPr="0074278A">
        <w:rPr>
          <w:rFonts w:hint="eastAsia"/>
          <w:b/>
          <w:sz w:val="28"/>
        </w:rPr>
        <w:t>陕西师范大学</w:t>
      </w:r>
      <w:r w:rsidRPr="0074278A">
        <w:rPr>
          <w:rFonts w:hint="eastAsia"/>
          <w:b/>
          <w:sz w:val="28"/>
        </w:rPr>
        <w:t>2018</w:t>
      </w:r>
      <w:r w:rsidRPr="0074278A">
        <w:rPr>
          <w:rFonts w:hint="eastAsia"/>
          <w:b/>
          <w:sz w:val="28"/>
        </w:rPr>
        <w:t>年教学科研人员招聘需求</w:t>
      </w:r>
    </w:p>
    <w:tbl>
      <w:tblPr>
        <w:tblW w:w="8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1295"/>
        <w:gridCol w:w="4394"/>
        <w:gridCol w:w="851"/>
        <w:gridCol w:w="1134"/>
      </w:tblGrid>
      <w:tr w:rsidR="000D2E31" w:rsidRPr="005D53E5" w:rsidTr="000D2E31">
        <w:trPr>
          <w:trHeight w:val="525"/>
        </w:trPr>
        <w:tc>
          <w:tcPr>
            <w:tcW w:w="563" w:type="dxa"/>
            <w:vMerge w:val="restart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4394" w:type="dxa"/>
            <w:vMerge w:val="restart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招聘专业（方向）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</w:tr>
      <w:tr w:rsidR="000D2E31" w:rsidRPr="005D53E5" w:rsidTr="000D2E31">
        <w:trPr>
          <w:trHeight w:val="795"/>
        </w:trPr>
        <w:tc>
          <w:tcPr>
            <w:tcW w:w="563" w:type="dxa"/>
            <w:vMerge/>
            <w:vAlign w:val="center"/>
            <w:hideMark/>
          </w:tcPr>
          <w:p w:rsidR="000D2E31" w:rsidRPr="005D53E5" w:rsidRDefault="000D2E31" w:rsidP="008811B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:rsidR="000D2E31" w:rsidRPr="005D53E5" w:rsidRDefault="000D2E31" w:rsidP="008811B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94" w:type="dxa"/>
            <w:vMerge/>
            <w:vAlign w:val="center"/>
            <w:hideMark/>
          </w:tcPr>
          <w:p w:rsidR="000D2E31" w:rsidRPr="005D53E5" w:rsidRDefault="000D2E31" w:rsidP="008811B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师资博士后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引进或常规补充</w:t>
            </w:r>
          </w:p>
        </w:tc>
      </w:tr>
      <w:tr w:rsidR="000D2E31" w:rsidRPr="005D53E5" w:rsidTr="000D2E31">
        <w:trPr>
          <w:trHeight w:val="1072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哲学与政府管理学院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马克思主义哲学、伦理学、逻辑学、宪法与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</w:t>
            </w: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政法学、诉讼法学、人口学、社会工作、行政管理、国际政治、中外政治制度、比较政治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</w:tr>
      <w:tr w:rsidR="000D2E31" w:rsidRPr="005D53E5" w:rsidTr="000D2E31">
        <w:trPr>
          <w:trHeight w:val="756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0D2E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思想政治教育、马克思主基本原理、马克思主义中国化研究、中国近现代史基本问题研究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</w:tr>
      <w:tr w:rsidR="000D2E31" w:rsidRPr="005D53E5" w:rsidTr="000D2E31">
        <w:trPr>
          <w:trHeight w:val="1261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中国古代文学、中国现当代文学、文艺学、语言学及应用语言学、比较文学与世界文学、中国少数民族语言文学、美学、课程教学论、秘书学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</w:tr>
      <w:tr w:rsidR="000D2E31" w:rsidRPr="005D53E5" w:rsidTr="000D2E31">
        <w:trPr>
          <w:trHeight w:val="572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历史文化学院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文物与博物馆、世界史、中国史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0D2E31" w:rsidRPr="005D53E5" w:rsidTr="000D2E31">
        <w:trPr>
          <w:trHeight w:val="638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0D2E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课程与教学论、教育史、学前教育学、学前教育学、特殊教育学、职业教育学、教育经济与管理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</w:tr>
      <w:tr w:rsidR="000D2E31" w:rsidRPr="005D53E5" w:rsidTr="000D2E31">
        <w:trPr>
          <w:trHeight w:val="548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心理学院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基础心理学、发展与教育心理学、应用心理学/航空航天心理学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0D2E31" w:rsidRPr="005D53E5" w:rsidTr="000D2E31">
        <w:trPr>
          <w:trHeight w:val="697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外国语学院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课程与教学论、英语语言学、翻译、英美文学、韩语、法语、日语、德语、俄语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0D2E31" w:rsidRPr="005D53E5" w:rsidTr="0074278A">
        <w:trPr>
          <w:trHeight w:val="678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数学与信息科学学院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应用数学、计算数学、运筹学与控制论、概率论、基础数学、统计学、课程与教学论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0D2E31" w:rsidRPr="005D53E5" w:rsidTr="000D2E31">
        <w:trPr>
          <w:trHeight w:val="832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物理学与信息技术学院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光学、凝聚态物理、理论物理（含粒子物理、电子学、学科教学论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0D2E31" w:rsidRPr="005D53E5" w:rsidTr="000D2E31">
        <w:trPr>
          <w:trHeight w:val="379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0D2E31" w:rsidRPr="005D53E5" w:rsidTr="000D2E31">
        <w:trPr>
          <w:trHeight w:val="631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材料科学与工程学院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材料学、材料物理与化学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0D2E31" w:rsidRPr="005D53E5" w:rsidTr="000D2E31">
        <w:trPr>
          <w:trHeight w:val="956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生命科学学院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生理学、神经生物学、细胞生物学、发育生物学、动物学、生态学、植物学、生化与分子生物学、中药学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</w:tr>
      <w:tr w:rsidR="000D2E31" w:rsidRPr="005D53E5" w:rsidTr="000D2E31">
        <w:trPr>
          <w:trHeight w:val="983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地理科学与旅游学院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自然地理、人文地理、地图学与地理信息系统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D2E31" w:rsidRPr="005D53E5" w:rsidTr="000D2E31">
        <w:trPr>
          <w:trHeight w:val="706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计算机科学学院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计算智能、网络信息安全、生物大数据计算、信息系统、大数据实验室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D2E31" w:rsidRPr="005D53E5" w:rsidTr="000D2E31">
        <w:trPr>
          <w:trHeight w:val="698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新闻与传播学院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新闻传播学、新闻传播学、社会学、广播电视艺术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0D2E31" w:rsidRPr="005D53E5" w:rsidTr="000D2E31">
        <w:trPr>
          <w:trHeight w:val="415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体育学院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体育教学训练、运动人体学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0D2E31" w:rsidRPr="005D53E5" w:rsidTr="000D2E31">
        <w:trPr>
          <w:trHeight w:val="548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美术学院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视觉传达设计、环境艺术设计、书法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0D2E31" w:rsidRPr="005D53E5" w:rsidTr="000D2E31">
        <w:trPr>
          <w:trHeight w:val="1279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音乐学院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音乐教育、中国传统音乐、民族音乐学、音乐史、数字音乐制作与作曲技术理论、戏曲演唱、舞蹈学、舞蹈实践类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0D2E31" w:rsidRPr="005D53E5" w:rsidTr="000D2E31">
        <w:trPr>
          <w:trHeight w:val="688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国际商学院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会计学、会计学、工商管理、应用经济学、产业经济学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0D2E31" w:rsidRPr="005D53E5" w:rsidTr="000D2E31">
        <w:trPr>
          <w:trHeight w:val="556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国际汉学院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D2E31" w:rsidRPr="005D53E5" w:rsidTr="000D2E31">
        <w:trPr>
          <w:trHeight w:val="980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食品工程与营养科学学院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食品科学、食品化学、粮油及蛋白质工程、农产品加工与贮藏工程、生物工程、营养与食品卫生学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0D2E31" w:rsidRPr="005D53E5" w:rsidTr="000D2E31">
        <w:trPr>
          <w:trHeight w:val="495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西北研究院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历史地理学、人口资源环境经济学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0D2E31" w:rsidRPr="005D53E5" w:rsidTr="000D2E31">
        <w:trPr>
          <w:trHeight w:val="850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中国西部边疆研究院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民族学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0D2E31" w:rsidRPr="005D53E5" w:rsidTr="000D2E31">
        <w:trPr>
          <w:trHeight w:val="892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西北国土资源研究中心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地理信息系统、国土资源学或自然地理、人文地理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0D2E31" w:rsidRPr="005D53E5" w:rsidTr="0074278A">
        <w:trPr>
          <w:trHeight w:val="654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教育实验经济研究所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实验经济学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D2E31" w:rsidRPr="005D53E5" w:rsidTr="0074278A">
        <w:trPr>
          <w:trHeight w:val="848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295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教师专业能力发展中心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教育技术、计算机应用技术或电子技术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0D2E31" w:rsidRPr="005D53E5" w:rsidTr="000D2E31">
        <w:trPr>
          <w:trHeight w:val="699"/>
        </w:trPr>
        <w:tc>
          <w:tcPr>
            <w:tcW w:w="563" w:type="dxa"/>
            <w:shd w:val="clear" w:color="auto" w:fill="auto"/>
            <w:noWrap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0D2E31" w:rsidRPr="005D53E5" w:rsidRDefault="000D2E31" w:rsidP="000D2E3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“一带一路”中心   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中亚史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D2E31" w:rsidRPr="005D53E5" w:rsidRDefault="000D2E31" w:rsidP="008811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D53E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8811B1" w:rsidRPr="008811B1" w:rsidRDefault="008811B1" w:rsidP="00D22104">
      <w:pPr>
        <w:ind w:firstLineChars="200" w:firstLine="560"/>
        <w:rPr>
          <w:sz w:val="28"/>
        </w:rPr>
      </w:pPr>
    </w:p>
    <w:sectPr w:rsidR="008811B1" w:rsidRPr="008811B1" w:rsidSect="00881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53" w:rsidRDefault="00A40553" w:rsidP="00A94655">
      <w:r>
        <w:separator/>
      </w:r>
    </w:p>
  </w:endnote>
  <w:endnote w:type="continuationSeparator" w:id="0">
    <w:p w:rsidR="00A40553" w:rsidRDefault="00A40553" w:rsidP="00A94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53" w:rsidRDefault="00A40553" w:rsidP="00A94655">
      <w:r>
        <w:separator/>
      </w:r>
    </w:p>
  </w:footnote>
  <w:footnote w:type="continuationSeparator" w:id="0">
    <w:p w:rsidR="00A40553" w:rsidRDefault="00A40553" w:rsidP="00A946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4309"/>
    <w:rsid w:val="00001939"/>
    <w:rsid w:val="00016218"/>
    <w:rsid w:val="0003027D"/>
    <w:rsid w:val="00054F4B"/>
    <w:rsid w:val="00097B96"/>
    <w:rsid w:val="000B733A"/>
    <w:rsid w:val="000C3D3A"/>
    <w:rsid w:val="000D2E31"/>
    <w:rsid w:val="000E2B08"/>
    <w:rsid w:val="000E76DB"/>
    <w:rsid w:val="000F28D1"/>
    <w:rsid w:val="00103759"/>
    <w:rsid w:val="00111428"/>
    <w:rsid w:val="00114CB1"/>
    <w:rsid w:val="0011790F"/>
    <w:rsid w:val="00117D8C"/>
    <w:rsid w:val="001201F6"/>
    <w:rsid w:val="00120A89"/>
    <w:rsid w:val="00125D4D"/>
    <w:rsid w:val="001315D8"/>
    <w:rsid w:val="00131635"/>
    <w:rsid w:val="00142C84"/>
    <w:rsid w:val="00144791"/>
    <w:rsid w:val="0014761D"/>
    <w:rsid w:val="00157589"/>
    <w:rsid w:val="00165116"/>
    <w:rsid w:val="00167825"/>
    <w:rsid w:val="00175392"/>
    <w:rsid w:val="0019225A"/>
    <w:rsid w:val="001A3ABE"/>
    <w:rsid w:val="001C66E1"/>
    <w:rsid w:val="001C66E7"/>
    <w:rsid w:val="001D3892"/>
    <w:rsid w:val="001F11C9"/>
    <w:rsid w:val="001F3796"/>
    <w:rsid w:val="001F5CE4"/>
    <w:rsid w:val="00211B87"/>
    <w:rsid w:val="0021605F"/>
    <w:rsid w:val="00237F83"/>
    <w:rsid w:val="00251A2A"/>
    <w:rsid w:val="0028517F"/>
    <w:rsid w:val="002A4849"/>
    <w:rsid w:val="002A7C4C"/>
    <w:rsid w:val="002B0EA4"/>
    <w:rsid w:val="002B35B9"/>
    <w:rsid w:val="002B4E14"/>
    <w:rsid w:val="002E47B1"/>
    <w:rsid w:val="002E7ED2"/>
    <w:rsid w:val="002F0726"/>
    <w:rsid w:val="002F212D"/>
    <w:rsid w:val="003101CB"/>
    <w:rsid w:val="00320348"/>
    <w:rsid w:val="00323238"/>
    <w:rsid w:val="003235B9"/>
    <w:rsid w:val="00331C80"/>
    <w:rsid w:val="00353A55"/>
    <w:rsid w:val="0036050C"/>
    <w:rsid w:val="00375215"/>
    <w:rsid w:val="00381557"/>
    <w:rsid w:val="003823B4"/>
    <w:rsid w:val="003B4064"/>
    <w:rsid w:val="003B41C2"/>
    <w:rsid w:val="003B44D9"/>
    <w:rsid w:val="003B6237"/>
    <w:rsid w:val="003B6C01"/>
    <w:rsid w:val="003B6D26"/>
    <w:rsid w:val="003D2238"/>
    <w:rsid w:val="003E468B"/>
    <w:rsid w:val="003E6904"/>
    <w:rsid w:val="003F0D9E"/>
    <w:rsid w:val="0040761B"/>
    <w:rsid w:val="00427C91"/>
    <w:rsid w:val="00431211"/>
    <w:rsid w:val="00436FC3"/>
    <w:rsid w:val="00441202"/>
    <w:rsid w:val="004435AF"/>
    <w:rsid w:val="00456866"/>
    <w:rsid w:val="0046364B"/>
    <w:rsid w:val="00470321"/>
    <w:rsid w:val="00492E89"/>
    <w:rsid w:val="004A23A3"/>
    <w:rsid w:val="004A67B5"/>
    <w:rsid w:val="004B79A0"/>
    <w:rsid w:val="004D500F"/>
    <w:rsid w:val="004E16ED"/>
    <w:rsid w:val="004E5666"/>
    <w:rsid w:val="005020DA"/>
    <w:rsid w:val="0050352E"/>
    <w:rsid w:val="00506560"/>
    <w:rsid w:val="0050746B"/>
    <w:rsid w:val="00515CFF"/>
    <w:rsid w:val="005225FD"/>
    <w:rsid w:val="005234D6"/>
    <w:rsid w:val="00535D96"/>
    <w:rsid w:val="005459DA"/>
    <w:rsid w:val="0054600C"/>
    <w:rsid w:val="00556198"/>
    <w:rsid w:val="00573D98"/>
    <w:rsid w:val="0058153F"/>
    <w:rsid w:val="005B091C"/>
    <w:rsid w:val="005B5058"/>
    <w:rsid w:val="005D53E5"/>
    <w:rsid w:val="005E463A"/>
    <w:rsid w:val="005E4A01"/>
    <w:rsid w:val="005F1671"/>
    <w:rsid w:val="005F68D9"/>
    <w:rsid w:val="00611AE1"/>
    <w:rsid w:val="00615316"/>
    <w:rsid w:val="00620B86"/>
    <w:rsid w:val="00624B22"/>
    <w:rsid w:val="006340A9"/>
    <w:rsid w:val="006440C4"/>
    <w:rsid w:val="00662395"/>
    <w:rsid w:val="00667681"/>
    <w:rsid w:val="00674F99"/>
    <w:rsid w:val="00676C3E"/>
    <w:rsid w:val="0068519F"/>
    <w:rsid w:val="0069256A"/>
    <w:rsid w:val="00696414"/>
    <w:rsid w:val="006A2907"/>
    <w:rsid w:val="006A7AD2"/>
    <w:rsid w:val="006B2367"/>
    <w:rsid w:val="006C080B"/>
    <w:rsid w:val="006E55C6"/>
    <w:rsid w:val="00702DE3"/>
    <w:rsid w:val="00704309"/>
    <w:rsid w:val="00715760"/>
    <w:rsid w:val="00717AEB"/>
    <w:rsid w:val="007207B9"/>
    <w:rsid w:val="007216EE"/>
    <w:rsid w:val="0074278A"/>
    <w:rsid w:val="00743E01"/>
    <w:rsid w:val="00754BB2"/>
    <w:rsid w:val="00784EE4"/>
    <w:rsid w:val="00785238"/>
    <w:rsid w:val="0079142B"/>
    <w:rsid w:val="007B1EF0"/>
    <w:rsid w:val="007D0123"/>
    <w:rsid w:val="007D61FD"/>
    <w:rsid w:val="007D6FE1"/>
    <w:rsid w:val="007E028B"/>
    <w:rsid w:val="007F0D4A"/>
    <w:rsid w:val="00810975"/>
    <w:rsid w:val="00820A19"/>
    <w:rsid w:val="00832872"/>
    <w:rsid w:val="008343EB"/>
    <w:rsid w:val="00852343"/>
    <w:rsid w:val="008811B1"/>
    <w:rsid w:val="00882024"/>
    <w:rsid w:val="00890FD9"/>
    <w:rsid w:val="008919C4"/>
    <w:rsid w:val="008A36F6"/>
    <w:rsid w:val="008C0AAF"/>
    <w:rsid w:val="008D2B59"/>
    <w:rsid w:val="008F2DAF"/>
    <w:rsid w:val="008F620B"/>
    <w:rsid w:val="009056C4"/>
    <w:rsid w:val="0092748E"/>
    <w:rsid w:val="009428A1"/>
    <w:rsid w:val="00944325"/>
    <w:rsid w:val="009526AE"/>
    <w:rsid w:val="00953FA1"/>
    <w:rsid w:val="009602AC"/>
    <w:rsid w:val="00961268"/>
    <w:rsid w:val="009654C3"/>
    <w:rsid w:val="00966BB0"/>
    <w:rsid w:val="00985404"/>
    <w:rsid w:val="009873C6"/>
    <w:rsid w:val="00987DCB"/>
    <w:rsid w:val="0099314B"/>
    <w:rsid w:val="00997BAA"/>
    <w:rsid w:val="009A02F2"/>
    <w:rsid w:val="009A0ADA"/>
    <w:rsid w:val="009C7BE9"/>
    <w:rsid w:val="009D0A76"/>
    <w:rsid w:val="009D3C7E"/>
    <w:rsid w:val="009F03E3"/>
    <w:rsid w:val="009F0A98"/>
    <w:rsid w:val="00A00148"/>
    <w:rsid w:val="00A0524E"/>
    <w:rsid w:val="00A073DA"/>
    <w:rsid w:val="00A07415"/>
    <w:rsid w:val="00A1783D"/>
    <w:rsid w:val="00A34306"/>
    <w:rsid w:val="00A40553"/>
    <w:rsid w:val="00A56E9A"/>
    <w:rsid w:val="00A6418E"/>
    <w:rsid w:val="00A728E6"/>
    <w:rsid w:val="00A77640"/>
    <w:rsid w:val="00A94655"/>
    <w:rsid w:val="00AA2231"/>
    <w:rsid w:val="00AA6A2F"/>
    <w:rsid w:val="00AA7913"/>
    <w:rsid w:val="00AC17D8"/>
    <w:rsid w:val="00AC7503"/>
    <w:rsid w:val="00AE5FD3"/>
    <w:rsid w:val="00AF0934"/>
    <w:rsid w:val="00AF1BCD"/>
    <w:rsid w:val="00AF6F7B"/>
    <w:rsid w:val="00B0165C"/>
    <w:rsid w:val="00B016E2"/>
    <w:rsid w:val="00B06CC6"/>
    <w:rsid w:val="00B329EB"/>
    <w:rsid w:val="00B74476"/>
    <w:rsid w:val="00B751DA"/>
    <w:rsid w:val="00B82666"/>
    <w:rsid w:val="00B90128"/>
    <w:rsid w:val="00B95355"/>
    <w:rsid w:val="00B9636E"/>
    <w:rsid w:val="00B977E3"/>
    <w:rsid w:val="00BA6780"/>
    <w:rsid w:val="00BB79D2"/>
    <w:rsid w:val="00BE5D1F"/>
    <w:rsid w:val="00BF58B7"/>
    <w:rsid w:val="00BF779F"/>
    <w:rsid w:val="00C00EC7"/>
    <w:rsid w:val="00C352FC"/>
    <w:rsid w:val="00C52DE8"/>
    <w:rsid w:val="00C57B36"/>
    <w:rsid w:val="00C60341"/>
    <w:rsid w:val="00C70FEB"/>
    <w:rsid w:val="00C90297"/>
    <w:rsid w:val="00CA14F0"/>
    <w:rsid w:val="00CB1ADB"/>
    <w:rsid w:val="00CC3E4C"/>
    <w:rsid w:val="00CC653B"/>
    <w:rsid w:val="00CC7DBE"/>
    <w:rsid w:val="00CE6A0A"/>
    <w:rsid w:val="00CE79CF"/>
    <w:rsid w:val="00D04E2B"/>
    <w:rsid w:val="00D06C0C"/>
    <w:rsid w:val="00D22104"/>
    <w:rsid w:val="00D34A8A"/>
    <w:rsid w:val="00D37F7C"/>
    <w:rsid w:val="00D5797E"/>
    <w:rsid w:val="00D602E3"/>
    <w:rsid w:val="00D63A06"/>
    <w:rsid w:val="00D644F5"/>
    <w:rsid w:val="00D749F2"/>
    <w:rsid w:val="00D75BBA"/>
    <w:rsid w:val="00D76BA4"/>
    <w:rsid w:val="00D827EE"/>
    <w:rsid w:val="00D92CDE"/>
    <w:rsid w:val="00DB6B46"/>
    <w:rsid w:val="00E25B24"/>
    <w:rsid w:val="00E27227"/>
    <w:rsid w:val="00E44133"/>
    <w:rsid w:val="00E51E39"/>
    <w:rsid w:val="00E66A08"/>
    <w:rsid w:val="00E67B96"/>
    <w:rsid w:val="00E71BB0"/>
    <w:rsid w:val="00E735D5"/>
    <w:rsid w:val="00E7419D"/>
    <w:rsid w:val="00E74ECD"/>
    <w:rsid w:val="00E86184"/>
    <w:rsid w:val="00EB1F35"/>
    <w:rsid w:val="00EB34B5"/>
    <w:rsid w:val="00EB7FED"/>
    <w:rsid w:val="00EC7A1A"/>
    <w:rsid w:val="00ED50FD"/>
    <w:rsid w:val="00ED54BB"/>
    <w:rsid w:val="00EF2CF9"/>
    <w:rsid w:val="00F415C4"/>
    <w:rsid w:val="00F44A22"/>
    <w:rsid w:val="00F44C43"/>
    <w:rsid w:val="00F47129"/>
    <w:rsid w:val="00F55444"/>
    <w:rsid w:val="00F5568E"/>
    <w:rsid w:val="00F578E5"/>
    <w:rsid w:val="00F628AF"/>
    <w:rsid w:val="00F651D3"/>
    <w:rsid w:val="00F67B4F"/>
    <w:rsid w:val="00F81587"/>
    <w:rsid w:val="00F83E18"/>
    <w:rsid w:val="00F8556D"/>
    <w:rsid w:val="00FB5428"/>
    <w:rsid w:val="00FC0A0C"/>
    <w:rsid w:val="00FC6EF0"/>
    <w:rsid w:val="00FF4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F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EA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B0EA4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A94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9465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94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94655"/>
    <w:rPr>
      <w:sz w:val="18"/>
      <w:szCs w:val="18"/>
    </w:rPr>
  </w:style>
  <w:style w:type="character" w:styleId="a7">
    <w:name w:val="Hyperlink"/>
    <w:basedOn w:val="a0"/>
    <w:uiPriority w:val="99"/>
    <w:unhideWhenUsed/>
    <w:rsid w:val="00D22104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D2210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221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5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35122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1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70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25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hizike@snn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293</Words>
  <Characters>1675</Characters>
  <Application>Microsoft Office Word</Application>
  <DocSecurity>0</DocSecurity>
  <Lines>13</Lines>
  <Paragraphs>3</Paragraphs>
  <ScaleCrop>false</ScaleCrop>
  <Company>微软中国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25</cp:revision>
  <cp:lastPrinted>2018-08-23T03:36:00Z</cp:lastPrinted>
  <dcterms:created xsi:type="dcterms:W3CDTF">2017-12-08T01:23:00Z</dcterms:created>
  <dcterms:modified xsi:type="dcterms:W3CDTF">2018-08-23T09:48:00Z</dcterms:modified>
</cp:coreProperties>
</file>